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50 din 29 iulie 1991 (**republicată**)</w:t>
      </w:r>
    </w:p>
    <w:p>
      <w:pPr>
        <w:pStyle w:val="Title"/>
        <w:keepNext/>
      </w:pPr>
      <w:r>
        <w:rPr>
          <w:b/>
          <w:bCs/>
        </w:rPr>
        <w:t xml:space="preserve">privind autorizarea executării lucrărilor de construcții</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933 din 13 octombrie 2004</w:t>
      </w:r>
    </w:p>
    <w:p>
      <w:pPr>
        <w:keepNext w:val="false"/>
      </w:pPr>
      <w:r>
        <w:rPr>
          <w:b w:val="false"/>
          <w:bCs w:val="false"/>
        </w:rPr>
        <w:t xml:space="preserve">Notă</w:t>
      </w:r>
    </w:p>
    <w:p>
      <w:pPr>
        <w:keepNext w:val="false"/>
      </w:pPr>
      <w:r>
        <w:rPr>
          <w:b w:val="false"/>
          <w:bCs w:val="false"/>
        </w:rPr>
        <w:t xml:space="preserve">**) Republicată în temeiul art. II alin. (1) din Legea nr. 199/2004 pentru modificarea și completarea Legii nr. 50/1991 privind autorizarea executării lucrărilor de construcții, publicată în Monitorul Oficial al României, Partea I, nr. 487 din 31 mai 2004, dându-se textelor o nouă numerotare.</w:t>
      </w:r>
    </w:p>
    <w:p>
      <w:pPr>
        <w:keepNext w:val="false"/>
      </w:pPr>
      <w:r>
        <w:rPr>
          <w:b w:val="false"/>
          <w:bCs w:val="false"/>
        </w:rPr>
        <w:t xml:space="preserve">Legea nr. 50/1991 a fost republicată în Monitorul Oficial al României, Partea I, nr. 3 din 13 ianuarie 1997 și a mai fost modificată prin:– Ordonanța de urgență a Guvernului nr. 231/2000 pentru modificarea și completarea Legii nr. 50/1991 privind autorizarea executării construcțiilor și unele măsuri pentru realizarea locuințelor, publicată în Monitorul Oficial al României, Partea I, nr. 612 din 29 noiembrie 2000, respinsă prin Legea nr. 413/2001, publicată în Monitorul Oficial al României, Partea I, nr. 402 din 20 iulie 2001; – Ordonanța de urgență a Guvernului nr. 295/2000 pentru suspendarea aplicării sau abrogarea unor ordonanțe și ordonanțe de urgență ale Guvernului, publicată în Monitorul Oficial al României, Partea I, nr. 707 din 30 decembrie 2000, aprobată prin Legea nr. 109/2001, publicată în Monitorul Oficial al României, Partea I, nr. 157 din 29 martie 2001;– Legea nr. 350/2001 privind amenajarea teritoriului și urbanismul, publicată în Monitorul Oficial al României, Partea I, nr. 373 din 10 iulie 2001;– Legea nr. 453/2001 pentru modificarea și completarea Legii nr. 50/1991 privind autorizarea executării lucrărilor de construcții și unele măsuri pentru realizarea locuințelor, publicată în Monitorul Oficial al României, Partea I, nr. 431 din 1 august 2001, rectificată în Monitorul Oficial al României, Partea I, nr. 712 din 8 noiembrie 2001;– Ordonanța Guvernului nr. 5/2002 pentru modificarea și completarea art. 4 din Legea nr. 50/1991 privind autorizarea executării lucrărilor de construcții, republicată, publicată în Monitorul Oficial al României, Partea I, nr. 70 din 31 ianuarie 2002, aprobată prin Legea nr. 455/2002, publicată în Monitorul Oficial al României, Partea I, nr. 504 din 12 iulie 2002;– Ordonanța Guvernului nr. 36/2002 privind impozitele și taxele locale, republicată în Monitorul Oficial al României, Partea I, nr. 670 din 10 septembrie 2002, abrogată prin Legea nr. 571/2003 privind Codul fiscal, publicată în Monitorul Oficial al României, Partea I, nr. 927 din 23 decembrie 2003;– Legea nr. 401/2003 pentru modificarea și completarea Legii nr. 50/1991 privind autorizarea executării lucrărilor de construcții, publicată în Monitorul Oficial al României, Partea I, nr. 749 din 27 octombrie 2003.</w:t>
      </w:r>
    </w:p>
    <w:p>
      <w:pPr>
        <w:keepNext w:val="false"/>
      </w:pPr>
      <w:r>
        <w:rPr>
          <w:b w:val="false"/>
          <w:bCs w:val="false"/>
        </w:rPr>
        <w:t xml:space="preserve">Capitolul I</w:t>
      </w:r>
    </w:p>
    <w:p>
      <w:pPr>
        <w:keepNext w:val="false"/>
      </w:pPr>
      <w:r>
        <w:rPr>
          <w:b w:val="false"/>
          <w:bCs w:val="false"/>
        </w:rPr>
        <w:t xml:space="preserve">Autorizarea executării lucrărilor de construcții</w:t>
      </w:r>
    </w:p>
    <w:p>
      <w:pPr>
        <w:keepNext/>
      </w:pPr>
      <w:r>
        <w:rPr>
          <w:b/>
          <w:bCs/>
        </w:rPr>
        <w:t xml:space="preserve">Articolul 1</w:t>
      </w:r>
    </w:p>
    <w:p>
      <w:pPr>
        <w:keepNext w:val="false"/>
      </w:pPr>
      <w:r>
        <w:rPr>
          <w:b w:val="false"/>
          <w:bCs w:val="false"/>
        </w:rPr>
        <w:t xml:space="preserve">(1) Executarea lucrărilor de construcții este permisă numai pe baza unei autorizații de construire sau de desființare, emisă în condițiile prezentei legi, la solicitarea titularului unui drept real asupra unui imobil - teren și/sau construcții - identificat prin număr cadastral, în cazul în care legea nu dispune altfel.</w:t>
      </w:r>
    </w:p>
    <w:p>
      <w:pPr>
        <w:keepNext w:val="false"/>
      </w:pPr>
      <w:r>
        <w:rPr>
          <w:b w:val="false"/>
          <w:bCs w:val="false"/>
        </w:rPr>
        <w:t xml:space="preserve">(la 14-02-2009,</w:t>
      </w:r>
    </w:p>
    <w:p>
      <w:pPr>
        <w:keepNext w:val="false"/>
      </w:pPr>
      <w:r>
        <w:rPr>
          <w:b w:val="false"/>
          <w:bCs w:val="false"/>
        </w:rPr>
        <w:t xml:space="preserve">Alin. (1) al art. 1 a fost modificat de pct. 1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(1^1) Pentru realizarea lucrărilor de construcții și/sau deviere care privesc exclusiv racordarea/branșarea la rețelele tehnico-edilitare existente în zonă, acordul/autorizația administratorului drumului se emite de autoritățile competente în numele operatorilor de rețele tehnico-edilitare, pe baza cererii formulate de beneficiarul obiectivului și în considerarea drepturilor legale de care beneficiază operatorul de rețea. Autorizațiile de construire pentru imobil și acordul/autorizația administratorului drumului pentru instalațiile de racordare la utilități se emit concomitent. Imposibilitatea emiterii unui/unei acord/autorizații al/a administratorului drumului pentru realizarea instalației de racordare la una din utilități nu va bloca procesul de emitere a celorlalte autorizații de construire pentru imobil și alte utilități.</w:t>
      </w:r>
    </w:p>
    <w:p>
      <w:pPr>
        <w:keepNext w:val="false"/>
      </w:pPr>
      <w:r>
        <w:rPr>
          <w:b w:val="false"/>
          <w:bCs w:val="false"/>
        </w:rPr>
        <w:t xml:space="preserve">(la 11-01-2020,</w:t>
      </w:r>
    </w:p>
    <w:p>
      <w:pPr>
        <w:keepNext/>
      </w:pPr>
      <w:r>
        <w:rPr>
          <w:b/>
          <w:bCs/>
        </w:rPr>
        <w:t xml:space="preserve">Articolul 1 din Capitolul I a fost completat de Punctul 1,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(2) Construcțiile civile, industriale, inclusiv cele pentru susținerea instalațiilor și utilajelor tehnologice, agricole sau de orice altă natură se pot realiza numai cu respectarea autorizației de construire, emisă în condițiile prezentei legi, și a reglementarilor privind proiectarea și executarea construcțiilor.</w:t>
      </w:r>
    </w:p>
    <w:p>
      <w:pPr>
        <w:keepNext w:val="false"/>
      </w:pPr>
      <w:r>
        <w:rPr>
          <w:b w:val="false"/>
          <w:bCs w:val="false"/>
        </w:rPr>
        <w:t xml:space="preserve">(3) Prin excepție de la prevederile alin. (1), executarea lucrărilor de construcții cu caracter special, care se realizează în baza tratatelor/acordurilor în vigoare la care România este parte, se reglementează prin aranjamentele de implementare/acordurile tehnice/înțelegerile/memorandumurile de implementare a tratatelor respective, adoptate potrivit legislației în vigoare, cu condiția avizării documentației tehnice potrivit legislației în vigoare.</w:t>
      </w:r>
    </w:p>
    <w:p>
      <w:pPr>
        <w:keepNext w:val="false"/>
      </w:pPr>
      <w:r>
        <w:rPr>
          <w:b w:val="false"/>
          <w:bCs w:val="false"/>
        </w:rPr>
        <w:t xml:space="preserve">(la 18-07-2016,</w:t>
      </w:r>
    </w:p>
    <w:p>
      <w:pPr>
        <w:keepNext w:val="false"/>
      </w:pPr>
      <w:r>
        <w:rPr>
          <w:b w:val="false"/>
          <w:bCs w:val="false"/>
        </w:rPr>
        <w:t xml:space="preserve">Alin. (3) al art. 1 a fost introdus de pct. 1 al art. unic din LEGEA nr. 148 din 12 iulie 2016 publicată în MONITORUL OFICIAL nr. 534 din 15 iulie 2016.</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Autorizația de construire constituie actul final de autoritate al administrației publice locale pe baza căruia este permisă executarea lucrărilor de construcții corespunzător măsurilor prevăzute de lege referitoare la amplasarea, conceperea, realizarea, exploatarea și postutilizarea construcțiilor.</w:t>
      </w:r>
    </w:p>
    <w:p>
      <w:pPr>
        <w:keepNext w:val="false"/>
      </w:pPr>
      <w:r>
        <w:rPr>
          <w:b w:val="false"/>
          <w:bCs w:val="false"/>
        </w:rPr>
        <w:t xml:space="preserve">(la 14-02-2009,</w:t>
      </w:r>
    </w:p>
    <w:p>
      <w:pPr>
        <w:keepNext w:val="false"/>
      </w:pPr>
      <w:r>
        <w:rPr>
          <w:b w:val="false"/>
          <w:bCs w:val="false"/>
        </w:rPr>
        <w:t xml:space="preserve">Alin. (1) al art. 2 a fost modificat de pct. 2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 Autorizația de construire se emite în baza documentației pentru autorizarea executării lucrărilor de construcții, elaborată în condițiile prezentei legi, în temeiul și cu respectarea prevederilor documentațiilor de urbanism, avizate și aprobate potrivit legii.</w:t>
      </w:r>
    </w:p>
    <w:p>
      <w:pPr>
        <w:keepNext w:val="false"/>
      </w:pPr>
      <w:r>
        <w:rPr>
          <w:b w:val="false"/>
          <w:bCs w:val="false"/>
        </w:rPr>
        <w:t xml:space="preserve">(la 14-10-2009,</w:t>
      </w:r>
    </w:p>
    <w:p>
      <w:pPr>
        <w:keepNext w:val="false"/>
      </w:pPr>
      <w:r>
        <w:rPr>
          <w:b w:val="false"/>
          <w:bCs w:val="false"/>
        </w:rPr>
        <w:t xml:space="preserve">Alin. (2) al art. 2 a fost modificat de pct. 1 al art. I din LEGEA nr. 261 din 7 iulie 2009, publicată în MONITORUL OFICIAL nr. 493 din 16 iulie 2009, care modifică pct. 2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(2^1) Procedura de autorizare a executării lucrărilor de construcții începe odată cu depunerea cererii pentru emiterea certificatului de urbanism în scopul obținerii, ca act final, a autorizației de construire și cuprinde următoarele etape:</w:t>
      </w:r>
    </w:p>
    <w:p>
      <w:pPr>
        <w:keepNext w:val="false"/>
      </w:pPr>
      <w:r>
        <w:rPr>
          <w:b w:val="false"/>
          <w:bCs w:val="false"/>
        </w:rPr>
        <w:t xml:space="preserve">a) emiterea certificatului de urbanism;</w:t>
      </w:r>
    </w:p>
    <w:p>
      <w:pPr>
        <w:keepNext w:val="false"/>
      </w:pPr>
      <w:r>
        <w:rPr>
          <w:b w:val="false"/>
          <w:bCs w:val="false"/>
        </w:rPr>
        <w:t xml:space="preserve">b) emiterea punctului de vedere al autorității competente pentru protecția mediului pentru investițiile care nu se supun procedurilor de evaluare a impactului asupra mediului;</w:t>
      </w:r>
    </w:p>
    <w:p>
      <w:pPr>
        <w:keepNext w:val="false"/>
      </w:pPr>
      <w:r>
        <w:rPr>
          <w:b w:val="false"/>
          <w:bCs w:val="false"/>
        </w:rPr>
        <w:t xml:space="preserve">c) notificarea de către solicitant a autorității administrației publice competente cu privire la menținerea solicitării de obținere, ca act final, a autorizației de construire, pentru investițiile la care autoritatea competentă pentru protecția mediului a stabilit necesitatea evaluării impactului asupra mediului și a emis îndrumarul conform legislației privind evaluarea impactului anumitor proiecte publice și private asupra mediului;</w:t>
      </w:r>
    </w:p>
    <w:p>
      <w:pPr>
        <w:keepNext w:val="false"/>
      </w:pPr>
      <w:r>
        <w:rPr>
          <w:b w:val="false"/>
          <w:bCs w:val="false"/>
        </w:rPr>
        <w:t xml:space="preserve">d) emiterea avizelor și acordurilor, precum și a actului administrativ al autorității pentru protecția mediului competente privind investițiile evaluate din punctul de vedere al impactului asupra mediului;</w:t>
      </w:r>
    </w:p>
    <w:p>
      <w:pPr>
        <w:keepNext w:val="false"/>
      </w:pPr>
      <w:r>
        <w:rPr>
          <w:b w:val="false"/>
          <w:bCs w:val="false"/>
        </w:rPr>
        <w:t xml:space="preserve">e) elaborarea documentației tehnice necesare pentru autorizarea executării lucrărilor de construcții, denumită în continuare documentație tehnică - D.T.;</w:t>
      </w:r>
    </w:p>
    <w:p>
      <w:pPr>
        <w:keepNext w:val="false"/>
      </w:pPr>
      <w:r>
        <w:rPr>
          <w:b w:val="false"/>
          <w:bCs w:val="false"/>
        </w:rPr>
        <w:t xml:space="preserve">f) depunerea documentației pentru autorizarea executării lucrărilor de construcții la autoritatea administrației publice competente;</w:t>
      </w:r>
    </w:p>
    <w:p>
      <w:pPr>
        <w:keepNext w:val="false"/>
      </w:pPr>
      <w:r>
        <w:rPr>
          <w:b w:val="false"/>
          <w:bCs w:val="false"/>
        </w:rPr>
        <w:t xml:space="preserve">g) emiterea autorizației de construire.</w:t>
      </w:r>
    </w:p>
    <w:p>
      <w:pPr>
        <w:keepNext w:val="false"/>
      </w:pPr>
      <w:r>
        <w:rPr>
          <w:b w:val="false"/>
          <w:bCs w:val="false"/>
        </w:rPr>
        <w:t xml:space="preserve">----------</w:t>
      </w:r>
    </w:p>
    <w:p>
      <w:pPr>
        <w:keepNext w:val="false"/>
      </w:pPr>
      <w:r>
        <w:rPr>
          <w:b w:val="false"/>
          <w:bCs w:val="false"/>
        </w:rPr>
        <w:t xml:space="preserve">Alin. (2^1) al art.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(3) Autorizațiile de construire pentru rețele magistrale, căi de comunicație, amenajări pentru îmbunătățiri funciare, rețele de telecomunicații ori alte lucrări de infrastructură, care se execută în extravilanul localităților, se emit cu respectarea planurilor de amenajare a teritoriului, avizate și aprobate potrivit legii.</w:t>
      </w:r>
    </w:p>
    <w:p>
      <w:pPr>
        <w:keepNext w:val="false"/>
      </w:pPr>
      <w:r>
        <w:rPr>
          <w:b w:val="false"/>
          <w:bCs w:val="false"/>
        </w:rPr>
        <w:t xml:space="preserve">(3^1) Autorizațiile de construire pentru instalarea rețelelor de comunicații electronice, precum și autorizațiile de construire pentru instalarea infrastructurilor fizice necesare acestor rețele se emit cu respectarea normativelor tehnice prevăzute de legislația privind regimul infrastructurii fizice a rețelelor de comunicații electronice, precum și, după caz, pe baza normativelor tehnice privind proiectarea și realizarea construcțiilor pe care se amplasează acestea.</w:t>
      </w:r>
    </w:p>
    <w:p>
      <w:pPr>
        <w:keepNext w:val="false"/>
      </w:pPr>
      <w:r>
        <w:rPr>
          <w:b w:val="false"/>
          <w:bCs w:val="false"/>
        </w:rPr>
        <w:t xml:space="preserve">(la 28-07-2016,</w:t>
      </w:r>
    </w:p>
    <w:p>
      <w:pPr>
        <w:keepNext w:val="false"/>
      </w:pPr>
      <w:r>
        <w:rPr>
          <w:b w:val="false"/>
          <w:bCs w:val="false"/>
        </w:rPr>
        <w:t xml:space="preserve">Alin. (3^1) al art. 2 a fost introdus de pct. 1 al art. 49 din LEGEA nr. 159 din 19 iulie 2016 publicată în MONITORUL OFICIAL nr. 559 din 25 iulie 2016.</w:t>
      </w:r>
    </w:p>
    <w:p>
      <w:pPr>
        <w:keepNext w:val="false"/>
      </w:pPr>
      <w:r>
        <w:rPr>
          <w:b w:val="false"/>
          <w:bCs w:val="false"/>
        </w:rPr>
        <w:t xml:space="preserve">)</w:t>
      </w:r>
    </w:p>
    <w:p>
      <w:pPr>
        <w:keepNext w:val="false"/>
      </w:pPr>
      <w:r>
        <w:rPr>
          <w:b w:val="false"/>
          <w:bCs w:val="false"/>
        </w:rPr>
        <w:t xml:space="preserve">(4) Prin exceptare de la prevederile alin. (2) se pot emite autorizații de construire și fără documentații de amenajare a teritoriului și de urbanism aprobate, pentru:</w:t>
      </w:r>
    </w:p>
    <w:p>
      <w:pPr>
        <w:keepNext w:val="false"/>
      </w:pPr>
      <w:r>
        <w:rPr>
          <w:b w:val="false"/>
          <w:bCs w:val="false"/>
        </w:rPr>
        <w:t xml:space="preserve">-------------</w:t>
      </w:r>
    </w:p>
    <w:p>
      <w:pPr>
        <w:keepNext w:val="false"/>
      </w:pPr>
      <w:r>
        <w:rPr>
          <w:b w:val="false"/>
          <w:bCs w:val="false"/>
        </w:rPr>
        <w:t xml:space="preserve">Partea introductivă a alin. (4) al art.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 lucrări de modificare, de reparare, de protejare, de restaurare și de conservare a clădirilor de orice fel, cu condiția menținerii aceleiași funcțiuni, a suprafeței construite la sol și a volumetriei acestora;</w:t>
      </w:r>
    </w:p>
    <w:p>
      <w:pPr>
        <w:keepNext w:val="false"/>
      </w:pPr>
      <w:r>
        <w:rPr>
          <w:b w:val="false"/>
          <w:bCs w:val="false"/>
        </w:rPr>
        <w:t xml:space="preserve">a^1)</w:t>
      </w:r>
    </w:p>
    <w:p>
      <w:pPr>
        <w:keepNext w:val="false"/>
      </w:pPr>
      <w:r>
        <w:rPr>
          <w:b w:val="false"/>
          <w:bCs w:val="false"/>
        </w:rPr>
        <w:t xml:space="preserve">lucrări de supraetajare a clădirilor cu încă un nivel, o singură dată, în suprafață de maximum 20% din suprafața construită desfășurată a clădirilor, cu condiția situării acestora în afara zonelor construite protejate sau a zonelor de protecție a monumentelor, după caz;</w:t>
      </w:r>
    </w:p>
    <w:p>
      <w:pPr>
        <w:keepNext w:val="false"/>
      </w:pPr>
      <w:r>
        <w:rPr>
          <w:b w:val="false"/>
          <w:bCs w:val="false"/>
        </w:rPr>
        <w:t xml:space="preserve">------</w:t>
      </w:r>
    </w:p>
    <w:p>
      <w:pPr>
        <w:keepNext w:val="false"/>
      </w:pPr>
      <w:r>
        <w:rPr>
          <w:b w:val="false"/>
          <w:bCs w:val="false"/>
        </w:rPr>
        <w:t xml:space="preserve">Lit. a^1) a alin. (4) al art.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a^2)</w:t>
      </w:r>
    </w:p>
    <w:p>
      <w:pPr>
        <w:keepNext w:val="false"/>
      </w:pPr>
      <w:r>
        <w:rPr>
          <w:b w:val="false"/>
          <w:bCs w:val="false"/>
        </w:rPr>
        <w:t xml:space="preserve">lucrări de extindere a clădirilor sociale, de învățământ, de sănătate, de cultură și administrative aparținând domeniului public și privat al statului și unităților administrativ-teritoriale, dacă extinderea se încadrează în prevederile regulamentului local de urbanism aferent planului urbanistic general - PUG sau planului urbanistic zonal - PUZ, aprobat, în vigoare;</w:t>
      </w:r>
    </w:p>
    <w:p>
      <w:pPr>
        <w:keepNext w:val="false"/>
      </w:pPr>
      <w:r>
        <w:rPr>
          <w:b w:val="false"/>
          <w:bCs w:val="false"/>
        </w:rPr>
        <w:t xml:space="preserve">(la 14-10-2009,</w:t>
      </w:r>
    </w:p>
    <w:p>
      <w:pPr>
        <w:keepNext w:val="false"/>
      </w:pPr>
      <w:r>
        <w:rPr>
          <w:b w:val="false"/>
          <w:bCs w:val="false"/>
        </w:rPr>
        <w:t xml:space="preserve">Lit. a^2) a alin. (4) al art. 2 a fost introdusă de pct. 3 al art. I din LEGEA nr. 261 din 7 iulie 2009, publicată în MONITORUL OFICIAL nr. 493 din 16 iulie 2009, care completează art. I din ORDONANȚA DE URGENȚĂ nr. 214 din 4 decembrie 2008, publicată în MONITORUL OFICIAL nr. 847 din 16 decembrie 2008, cu pct. 3^1.</w:t>
      </w:r>
    </w:p>
    <w:p>
      <w:pPr>
        <w:keepNext w:val="false"/>
      </w:pPr>
      <w:r>
        <w:rPr>
          <w:b w:val="false"/>
          <w:bCs w:val="false"/>
        </w:rPr>
        <w:t xml:space="preserve">)</w:t>
      </w:r>
    </w:p>
    <w:p>
      <w:pPr>
        <w:keepNext w:val="false"/>
      </w:pPr>
      <w:r>
        <w:rPr>
          <w:b w:val="false"/>
          <w:bCs w:val="false"/>
        </w:rPr>
        <w:t xml:space="preserve">a^3)</w:t>
      </w:r>
    </w:p>
    <w:p>
      <w:pPr>
        <w:keepNext w:val="false"/>
      </w:pPr>
      <w:r>
        <w:rPr>
          <w:b w:val="false"/>
          <w:bCs w:val="false"/>
        </w:rPr>
        <w:t xml:space="preserve">schimbarea folosinței construcțiilor existente, dacă noua folosință corespunde prevederilor regulamentului local de urbanism aferent planului urbanistic general - PUG sau planului urbanistic zonal - PUZ, aprobat, în vigoare;</w:t>
      </w:r>
    </w:p>
    <w:p>
      <w:pPr>
        <w:keepNext w:val="false"/>
      </w:pPr>
      <w:r>
        <w:rPr>
          <w:b w:val="false"/>
          <w:bCs w:val="false"/>
        </w:rPr>
        <w:t xml:space="preserve">(la 14-10-2009,</w:t>
      </w:r>
    </w:p>
    <w:p>
      <w:pPr>
        <w:keepNext w:val="false"/>
      </w:pPr>
      <w:r>
        <w:rPr>
          <w:b w:val="false"/>
          <w:bCs w:val="false"/>
        </w:rPr>
        <w:t xml:space="preserve">Lit. a^3) a alin. (4) al art. 2 a fost introdusă de pct. 3 al art. I din LEGEA nr. 261 din 7 iulie 2009, publicată în MONITORUL OFICIAL nr. 493 din 16 iulie 2009, care completează art. I din ORDONANȚA DE URGENȚĂ nr. 214 din 4 decembrie 2008, publicată în MONITORUL OFICIAL nr. 847 din 16 decembrie 2008, cu pct. 3^1.</w:t>
      </w:r>
    </w:p>
    <w:p>
      <w:pPr>
        <w:keepNext w:val="false"/>
      </w:pPr>
      <w:r>
        <w:rPr>
          <w:b w:val="false"/>
          <w:bCs w:val="false"/>
        </w:rPr>
        <w:t xml:space="preserve">)</w:t>
      </w:r>
    </w:p>
    <w:p>
      <w:pPr>
        <w:keepNext w:val="false"/>
      </w:pPr>
      <w:r>
        <w:rPr>
          <w:b w:val="false"/>
          <w:bCs w:val="false"/>
        </w:rPr>
        <w:t xml:space="preserve">a^4)</w:t>
      </w:r>
    </w:p>
    <w:p>
      <w:pPr>
        <w:keepNext w:val="false"/>
      </w:pPr>
      <w:r>
        <w:rPr>
          <w:b w:val="false"/>
          <w:bCs w:val="false"/>
        </w:rPr>
        <w:t xml:space="preserve">Eliminată;</w:t>
      </w:r>
    </w:p>
    <w:p>
      <w:pPr>
        <w:keepNext w:val="false"/>
      </w:pPr>
      <w:r>
        <w:rPr>
          <w:b w:val="false"/>
          <w:bCs w:val="false"/>
        </w:rPr>
        <w:t xml:space="preserve">------</w:t>
      </w:r>
    </w:p>
    <w:p>
      <w:pPr>
        <w:keepNext w:val="false"/>
      </w:pPr>
      <w:r>
        <w:rPr>
          <w:b w:val="false"/>
          <w:bCs w:val="false"/>
        </w:rPr>
        <w:t xml:space="preserve">Lit. a^4) a alin. (4) al art. 2 a fost eliminată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b) lucrări de reparare privind căi de comunicație, dotări tehnico-edilitare și altele asemenea, fără modificarea traseului și, după caz, a funcționalității acestora;</w:t>
      </w:r>
    </w:p>
    <w:p>
      <w:pPr>
        <w:keepNext w:val="false"/>
      </w:pPr>
      <w:r>
        <w:rPr>
          <w:b w:val="false"/>
          <w:bCs w:val="false"/>
        </w:rPr>
        <w:t xml:space="preserve">c) lucrări de reparare privind împrejurimi, mobilier urban, amenajări de spații verzi, parcuri și grădini publice, piețe pietonale și celelalte lucrări de amenajare a spațiilor publice;</w:t>
      </w:r>
    </w:p>
    <w:p>
      <w:pPr>
        <w:keepNext w:val="false"/>
      </w:pPr>
      <w:r>
        <w:rPr>
          <w:b w:val="false"/>
          <w:bCs w:val="false"/>
        </w:rPr>
        <w:t xml:space="preserve">d) lucrări de cercetare și de prospectare a terenurilor - foraje și excavări -, necesare în vederea efectuării studiilor geotehnice, exploatărilor de cariere, balastierelor, sondelor de gaze și petrol, capacităților de producere a energiei electrice și a hidrogenului din surse regenerabile, precum și altor exploatări;</w:t>
      </w:r>
    </w:p>
    <w:p>
      <w:pPr>
        <w:keepNext w:val="false"/>
      </w:pPr>
      <w:r>
        <w:rPr>
          <w:b w:val="false"/>
          <w:bCs w:val="false"/>
        </w:rPr>
        <w:t xml:space="preserve">(la 30-05-2022,</w:t>
      </w:r>
    </w:p>
    <w:p>
      <w:pPr>
        <w:keepNext w:val="false"/>
      </w:pPr>
      <w:r>
        <w:rPr>
          <w:b w:val="false"/>
          <w:bCs w:val="false"/>
        </w:rPr>
        <w:t xml:space="preserve">Litera d) din Alineatul (4), Articolul 2, Capitolul I a fost modificată de Punctul 1., ARTICOLUL UNIC din LEGEA nr. 159 din 27 mai 2022, publicată în MONITORUL OFICIAL nr. 527 din 27 mai 2022</w:t>
      </w:r>
    </w:p>
    <w:p>
      <w:pPr>
        <w:keepNext w:val="false"/>
      </w:pPr>
      <w:r>
        <w:rPr>
          <w:b w:val="false"/>
          <w:bCs w:val="false"/>
        </w:rPr>
        <w:t xml:space="preserve">)</w:t>
      </w:r>
    </w:p>
    <w:p>
      <w:pPr>
        <w:keepNext w:val="false"/>
      </w:pPr>
      <w:r>
        <w:rPr>
          <w:b w:val="false"/>
          <w:bCs w:val="false"/>
        </w:rPr>
        <w:t xml:space="preserve">e) organizarea de tabere de corturi.</w:t>
      </w:r>
    </w:p>
    <w:p>
      <w:pPr>
        <w:keepNext w:val="false"/>
      </w:pPr>
      <w:r>
        <w:rPr>
          <w:b w:val="false"/>
          <w:bCs w:val="false"/>
        </w:rPr>
        <w:t xml:space="preserve">f) lucrări de construire a capacităților de producere și stocare a energiei electrice și a hidrogenului din surse regenerabile situate în intravilanul și extravilanul localităților, inclusiv stații de transformare, cabluri și instalațiile pentru racordarea acestora la rețeaua electrică de interes public.</w:t>
      </w:r>
    </w:p>
    <w:p>
      <w:pPr>
        <w:keepNext w:val="false"/>
      </w:pPr>
      <w:r>
        <w:rPr>
          <w:b w:val="false"/>
          <w:bCs w:val="false"/>
        </w:rPr>
        <w:t xml:space="preserve">(la 10-06-2023,</w:t>
      </w:r>
    </w:p>
    <w:p>
      <w:pPr>
        <w:keepNext/>
      </w:pPr>
      <w:r>
        <w:rPr>
          <w:b/>
          <w:bCs/>
        </w:rPr>
        <w:t xml:space="preserve">Articolul 2 din Capitolul I a fost completat de Punctul 1, Articolul II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(5) Prin excepție de la prevederile alin. (2), se pot emite autorizații de construire fără să fie necesară elaborarea unei documentații de urbanism pentru lucrările de amplasare, construire, instalare sau modificare a lucrărilor de accesibilizare, inclusiv pentru amenajările aferente care au ca scop facilitarea accesului persoanelor cu dizabilități, persoanelor vârstnice și a persoanelor cu mobilitate redusă la condominii cu mai mult de 3 etaje supraterane, existente, în condițiile următoare:</w:t>
      </w:r>
    </w:p>
    <w:p>
      <w:pPr>
        <w:keepNext w:val="false"/>
      </w:pPr>
      <w:r>
        <w:rPr>
          <w:b w:val="false"/>
          <w:bCs w:val="false"/>
        </w:rPr>
        <w:t xml:space="preserve">a) lucrările vizează construirea și/sau modificarea unor spații existente, în vederea amplasării și instalării lifturilor, platformelor elevatoare, rampelor accesibile sau a altor echipamente similare destinate sporirii accesibilității, inclusiv amenajările aferente;</w:t>
      </w:r>
    </w:p>
    <w:p>
      <w:pPr>
        <w:keepNext w:val="false"/>
      </w:pPr>
      <w:r>
        <w:rPr>
          <w:b w:val="false"/>
          <w:bCs w:val="false"/>
        </w:rPr>
        <w:t xml:space="preserve">b) lucrările nu generează o schimbare a destinației clădirii sau a părții din clădire asupra căreia se intervine;</w:t>
      </w:r>
    </w:p>
    <w:p>
      <w:pPr>
        <w:keepNext w:val="false"/>
      </w:pPr>
      <w:r>
        <w:rPr>
          <w:b w:val="false"/>
          <w:bCs w:val="false"/>
        </w:rPr>
        <w:t xml:space="preserve">c) amplasarea și execuția lucrărilor respectă prevederile actelor normative tehnice în vigoare privind accesibilitatea;</w:t>
      </w:r>
    </w:p>
    <w:p>
      <w:pPr>
        <w:keepNext w:val="false"/>
      </w:pPr>
      <w:r>
        <w:rPr>
          <w:b w:val="false"/>
          <w:bCs w:val="false"/>
        </w:rPr>
        <w:t xml:space="preserve">d) proiectul tehnic este întocmit și semnat de proiectanți autorizați, care atestă respectarea condițiilor prevăzute la lit. b) și c).</w:t>
      </w:r>
    </w:p>
    <w:p>
      <w:pPr>
        <w:keepNext w:val="false"/>
      </w:pPr>
      <w:r>
        <w:rPr>
          <w:b w:val="false"/>
          <w:bCs w:val="false"/>
        </w:rPr>
        <w:t xml:space="preserve">(la 19-08-2026,</w:t>
      </w:r>
    </w:p>
    <w:p>
      <w:pPr>
        <w:keepNext/>
      </w:pPr>
      <w:r>
        <w:rPr>
          <w:b/>
          <w:bCs/>
        </w:rPr>
        <w:t xml:space="preserve">Articolul 2 , Capitolul I a fost completat de Articolul 22 din LEGEA nr. 153 din 20 iulie 2026, publicată în MONITORUL OFICIAL nr. 592 din 20 iulie 2026</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Construcțiile civile, industriale, agricole, cele pentru susținerea instalațiilor și utilajelor tehnologice, pentru infrastructură de orice fel sau de oricare altă natură se pot realiza numai cu respectarea autorizației de construire, precum și a reglementărilor privind proiectarea și executarea construcțiilor, pentru:</w:t>
      </w:r>
    </w:p>
    <w:p>
      <w:pPr>
        <w:keepNext w:val="false"/>
      </w:pPr>
      <w:r>
        <w:rPr>
          <w:b w:val="false"/>
          <w:bCs w:val="false"/>
        </w:rPr>
        <w:t xml:space="preserve">a) lucrări de construire, reconstruire, consolidare, modificare, extindere, reabilitare, schimbare de destinație sau de reparare a construcțiilor de orice fel, precum și a instalațiilor aferente acestora, cu excepția celor prevăzute la art. 11;</w:t>
      </w:r>
    </w:p>
    <w:p>
      <w:pPr>
        <w:keepNext w:val="false"/>
      </w:pPr>
      <w:r>
        <w:rPr>
          <w:b w:val="false"/>
          <w:bCs w:val="false"/>
        </w:rPr>
        <w:t xml:space="preserve">b) lucrări de construire, reconstruire, extindere, reparare, consolidare, protejare, restaurare, conservare, precum și orice alte lucrări, indiferent de valoarea lor, care urmează să fie efectuate la toate categoriile de monumente istorice prevăzute de lege - monumente, ansambluri, situri - inclusiv la anexele acestora, identificate în același imobil - teren și/sau construcții, la construcții amplasate în zone de protecție a monumentelor și în zone construite protejate, stabilite potrivit legii, ori la construcții cu valoare arhitecturală sau istorică deosebită, stabilite prin documentații de urbanism aprobate;</w:t>
      </w:r>
    </w:p>
    <w:p>
      <w:pPr>
        <w:keepNext w:val="false"/>
      </w:pPr>
      <w:r>
        <w:rPr>
          <w:b w:val="false"/>
          <w:bCs w:val="false"/>
        </w:rPr>
        <w:t xml:space="preserve">(la 04-11-2016,</w:t>
      </w:r>
    </w:p>
    <w:p>
      <w:pPr>
        <w:keepNext w:val="false"/>
      </w:pPr>
      <w:r>
        <w:rPr>
          <w:b w:val="false"/>
          <w:bCs w:val="false"/>
        </w:rPr>
        <w:t xml:space="preserve">Lit. b) a alin. (1) al art. 3 a fost modificată de pct. 2 al art. unic din LEGEA nr. 197 din 31 octombrie 2016, publicată în MONITORUL OFICIAL nr. 874 din 1 noiembrie 2016, care completează art. I din ORDONANȚA DE URGENȚĂ nr. 22 din 6 mai 2014, publicată în MONITORUL OFICIAL nr. 353 din 14 mai 2014, cu un nou punct.</w:t>
      </w:r>
    </w:p>
    <w:p>
      <w:pPr>
        <w:keepNext w:val="false"/>
      </w:pPr>
      <w:r>
        <w:rPr>
          <w:b w:val="false"/>
          <w:bCs w:val="false"/>
        </w:rPr>
        <w:t xml:space="preserve">)</w:t>
      </w:r>
    </w:p>
    <w:p>
      <w:pPr>
        <w:keepNext w:val="false"/>
      </w:pPr>
      <w:r>
        <w:rPr>
          <w:b w:val="false"/>
          <w:bCs w:val="false"/>
        </w:rPr>
        <w:t xml:space="preserve">c) lucrări de construire, reconstruire, modificare, extindere, reparare, modernizare și reabilitare privind căile de comunicație de orice fel, drumurile forestiere, lucrările de artă, rețelele și dotările tehnico-edilitare, lucrările hidrotehnice, amenajările de albii, lucrările de îmbunătățiri funciare, lucrările de instalații de infrastructură, lucrările pentru noi capacități de producere, transport, distribuție a energiei electrice și/sau termice, precum și de reabilitare și retehnologizare a celor existente;</w:t>
      </w:r>
    </w:p>
    <w:p>
      <w:pPr>
        <w:keepNext w:val="false"/>
      </w:pPr>
      <w:r>
        <w:rPr>
          <w:b w:val="false"/>
          <w:bCs w:val="false"/>
        </w:rPr>
        <w:t xml:space="preserve">(la 11-01-2020,</w:t>
      </w:r>
    </w:p>
    <w:p>
      <w:pPr>
        <w:keepNext w:val="false"/>
      </w:pPr>
      <w:r>
        <w:rPr>
          <w:b w:val="false"/>
          <w:bCs w:val="false"/>
        </w:rPr>
        <w:t xml:space="preserve">Litera c) din Alineatul (1) , Articolul 3 , Capitolul I a fost modificată de Punctul 2,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d) împrejmuiri și mobilier urban, amenajări de spații verzi, parcuri, locuri de joacă și agrement, piețe și alte lucrări de amenajare a spațiilor publice;</w:t>
      </w:r>
    </w:p>
    <w:p>
      <w:pPr>
        <w:keepNext w:val="false"/>
      </w:pPr>
      <w:r>
        <w:rPr>
          <w:b w:val="false"/>
          <w:bCs w:val="false"/>
        </w:rPr>
        <w:t xml:space="preserve">e) lucrări de foraje și excavări necesare pentru efectuarea studiilor geotehnice și a prospecțiunilor geologice, proiectarea și deschiderea exploatărilor de cariere și balastiere, a sondelor de gaze și petrol, precum și a altor exploatări de suprafață, subterane sau subacvatice;</w:t>
      </w:r>
    </w:p>
    <w:p>
      <w:pPr>
        <w:keepNext w:val="false"/>
      </w:pPr>
      <w:r>
        <w:rPr>
          <w:b w:val="false"/>
          <w:bCs w:val="false"/>
        </w:rPr>
        <w:t xml:space="preserve">(la 11-10-2011,</w:t>
      </w:r>
    </w:p>
    <w:p>
      <w:pPr>
        <w:keepNext w:val="false"/>
      </w:pPr>
      <w:r>
        <w:rPr>
          <w:b w:val="false"/>
          <w:bCs w:val="false"/>
        </w:rPr>
        <w:t xml:space="preserve">Pct. 1 al art. I din ORDONANȚA DE URGENȚĂ nr. 85 din 5 octombrie 2011, publicată în MONITORUL OFICIAL nr. 716 din 11 octombrie 2011, care modifică lit. e) a alin. (1) al art. 3 din prezentul act normativ, a fost abrogat de pct. 1 al art. unic din LEGEA nr. 81 din 5 aprilie 2013, publicată în MONITORUL OFICIAL nr. 199 din 9 aprilie 2013. Ca urmare a acestei abrogări, lit. e) a alin. (1) al art. 3 a revenit la forma inițială astfel cum a fost modificată de pct. 4 al art. I din LEGEA nr. 261 din 7 iulie 2009, publicată în MONITORUL OFICIAL nr. 493 din 16 iulie 2009.</w:t>
      </w:r>
    </w:p>
    <w:p>
      <w:pPr>
        <w:keepNext w:val="false"/>
      </w:pPr>
      <w:r>
        <w:rPr>
          <w:b w:val="false"/>
          <w:bCs w:val="false"/>
        </w:rPr>
        <w:t xml:space="preserve">)</w:t>
      </w:r>
    </w:p>
    <w:p>
      <w:pPr>
        <w:keepNext w:val="false"/>
      </w:pPr>
      <w:r>
        <w:rPr>
          <w:b w:val="false"/>
          <w:bCs w:val="false"/>
        </w:rPr>
        <w:t xml:space="preserve">f) lucrări, amenajări și construcții cu caracter provizoriu necesare în vederea organizării executării lucrărilor, în condițiile prevăzute la art. 7 alin. (1) și (1^3);</w:t>
      </w:r>
    </w:p>
    <w:p>
      <w:pPr>
        <w:keepNext w:val="false"/>
      </w:pPr>
      <w:r>
        <w:rPr>
          <w:b w:val="false"/>
          <w:bCs w:val="false"/>
        </w:rPr>
        <w:t xml:space="preserve">g) organizarea de tabere de corturi, căsuțe sau de rulote;</w:t>
      </w:r>
    </w:p>
    <w:p>
      <w:pPr>
        <w:keepNext w:val="false"/>
      </w:pPr>
      <w:r>
        <w:rPr>
          <w:b w:val="false"/>
          <w:bCs w:val="false"/>
        </w:rPr>
        <w:t xml:space="preserve">h) lucrări de construcții cu caracter provizoriu: chioșcuri, tonete, cabine, spații de expunere, corpuri și panouri de afișaj, firme și reclame, copertine și pergole situate pe căile și spațiile publice, anexe gospodărești, precum și anexele gospodărești ale exploatațiilor agricole situate în extravilan;</w:t>
      </w:r>
    </w:p>
    <w:p>
      <w:pPr>
        <w:keepNext w:val="false"/>
      </w:pPr>
      <w:r>
        <w:rPr>
          <w:b w:val="false"/>
          <w:bCs w:val="false"/>
        </w:rPr>
        <w:t xml:space="preserve">i) cimitire - noi și extinderi.</w:t>
      </w:r>
    </w:p>
    <w:p>
      <w:pPr>
        <w:keepNext w:val="false"/>
      </w:pPr>
      <w:r>
        <w:rPr>
          <w:b w:val="false"/>
          <w:bCs w:val="false"/>
        </w:rPr>
        <w:t xml:space="preserve">(2) În vederea simplificării procedurii de autorizare a executării lucrărilor de construcții provizorii prevăzute la alin. (1) lit. d), g) și h), autorizația de construire se emite în baza documentațiilor tehnice - D.T. cu conținut simplificat în raport cu conținutul-cadru prevăzut în anexa nr. 1.</w:t>
      </w:r>
    </w:p>
    <w:p>
      <w:pPr>
        <w:keepNext w:val="false"/>
      </w:pPr>
      <w:r>
        <w:rPr>
          <w:b w:val="false"/>
          <w:bCs w:val="false"/>
        </w:rPr>
        <w:t xml:space="preserve">-------</w:t>
      </w:r>
    </w:p>
    <w:p>
      <w:pPr>
        <w:keepNext w:val="false"/>
      </w:pPr>
      <w:r>
        <w:rPr>
          <w:b w:val="false"/>
          <w:bCs w:val="false"/>
        </w:rPr>
        <w:t xml:space="preserve">Alin. (2) al art. 3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(la 14-10-2009,</w:t>
      </w:r>
    </w:p>
    <w:p>
      <w:pPr>
        <w:keepNext/>
      </w:pPr>
      <w:r>
        <w:rPr>
          <w:b/>
          <w:bCs/>
        </w:rPr>
        <w:t xml:space="preserve">Art. 3 a fost modificat de pct. 4 al art. I din LEGEA nr. 261 din 7 iulie 2009, publicată în MONITORUL OFICIAL nr. 493 din 16 iulie 2009, care modifică pct. 4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Autorizațiile de construire se emit de președinții consiliilor județene, de primarul general al municipiului București, de primarii municipiilor, sectoarelor municipiului București, ai orașelor și comunelor pentru executarea lucrărilor definite la art. 3, după cum urmează:</w:t>
      </w:r>
    </w:p>
    <w:p>
      <w:pPr>
        <w:keepNext w:val="false"/>
      </w:pPr>
      <w:r>
        <w:rPr>
          <w:b w:val="false"/>
          <w:bCs w:val="false"/>
        </w:rPr>
        <w:t xml:space="preserve">a) de președinții consiliilor județene, cu avizul primarilor, pentru lucrările care se executa:</w:t>
      </w:r>
    </w:p>
    <w:p>
      <w:pPr>
        <w:keepNext w:val="false"/>
      </w:pPr>
      <w:r>
        <w:rPr>
          <w:b w:val="false"/>
          <w:bCs w:val="false"/>
        </w:rPr>
        <w:t xml:space="preserve">1.</w:t>
      </w:r>
    </w:p>
    <w:p>
      <w:pPr>
        <w:keepNext w:val="false"/>
      </w:pPr>
      <w:r>
        <w:rPr>
          <w:b w:val="false"/>
          <w:bCs w:val="false"/>
        </w:rPr>
        <w:t xml:space="preserve">pe terenuri care depășesc limita unei unități administrativ-teritoriale;</w:t>
      </w:r>
    </w:p>
    <w:p>
      <w:pPr>
        <w:keepNext w:val="false"/>
      </w:pPr>
      <w:r>
        <w:rPr>
          <w:b w:val="false"/>
          <w:bCs w:val="false"/>
        </w:rPr>
        <w:t xml:space="preserve">2.</w:t>
      </w:r>
    </w:p>
    <w:p>
      <w:pPr>
        <w:keepNext w:val="false"/>
      </w:pPr>
      <w:r>
        <w:rPr>
          <w:b w:val="false"/>
          <w:bCs w:val="false"/>
        </w:rPr>
        <w:t xml:space="preserve">în intravilanul și extravilanul unităților administrativ-teritoriale ale căror primării nu au niciun angajat - funcționar public cu atribuții în domeniul urbanismului, amenajării teritoriului și autorizării executării lucrărilor de construcții, în structurile de specialitate organizate conform legii;</w:t>
      </w:r>
    </w:p>
    <w:p>
      <w:pPr>
        <w:keepNext w:val="false"/>
      </w:pPr>
      <w:r>
        <w:rPr>
          <w:b w:val="false"/>
          <w:bCs w:val="false"/>
        </w:rPr>
        <w:t xml:space="preserve">(la 01-05-2016,</w:t>
      </w:r>
    </w:p>
    <w:p>
      <w:pPr>
        <w:keepNext w:val="false"/>
      </w:pPr>
      <w:r>
        <w:rPr>
          <w:b w:val="false"/>
          <w:bCs w:val="false"/>
        </w:rPr>
        <w:t xml:space="preserve">Pct. 2 al lit. a) a alin. (1) al art. 4 a fost modificat de pct. 2 al art. I din LEGEA nr. 53 din 30 martie 2016 publicată în MONITORUL OFICIAL nr. 245 din 1 aprilie 2016.</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Lit. a) a alin. (1) al art. 4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a^1)</w:t>
      </w:r>
    </w:p>
    <w:p>
      <w:pPr>
        <w:keepNext w:val="false"/>
      </w:pPr>
      <w:r>
        <w:rPr>
          <w:b w:val="false"/>
          <w:bCs w:val="false"/>
        </w:rPr>
        <w:t xml:space="preserve">de președinții consiliilor județene, cu avizul prealabil al secretarului unității administrativ-teritoriale sau al persoanei numite de către prefect în condițiile art. 55 alin. (8^1) din Legea administrației publice locale nr. 215/2001, republicată, cu modificările și completările ulterioare, în situațiile excepționale în care lucrările se execută la imobile situate pe raza unităților administrativ-teritoriale unde consiliul local este dizolvat și primarul nu își poate exercita atribuțiile:</w:t>
      </w:r>
    </w:p>
    <w:p>
      <w:pPr>
        <w:keepNext w:val="false"/>
      </w:pPr>
      <w:r>
        <w:rPr>
          <w:b w:val="false"/>
          <w:bCs w:val="false"/>
        </w:rPr>
        <w:t xml:space="preserve">1.</w:t>
      </w:r>
    </w:p>
    <w:p>
      <w:pPr>
        <w:keepNext w:val="false"/>
      </w:pPr>
      <w:r>
        <w:rPr>
          <w:b w:val="false"/>
          <w:bCs w:val="false"/>
        </w:rPr>
        <w:t xml:space="preserve">ca urmare a încetării sau suspendării mandatului în condițiile legii;</w:t>
      </w:r>
    </w:p>
    <w:p>
      <w:pPr>
        <w:keepNext w:val="false"/>
      </w:pPr>
      <w:r>
        <w:rPr>
          <w:b w:val="false"/>
          <w:bCs w:val="false"/>
        </w:rPr>
        <w:t xml:space="preserve">2.</w:t>
      </w:r>
    </w:p>
    <w:p>
      <w:pPr>
        <w:keepNext w:val="false"/>
      </w:pPr>
      <w:r>
        <w:rPr>
          <w:b w:val="false"/>
          <w:bCs w:val="false"/>
        </w:rPr>
        <w:t xml:space="preserve">în situația în care față de primar au fost dispuse potrivit legii penale măsuri preventive, altele decât cele care determină suspendarea mandatului și care fac imposibilă exercitarea de către acesta a atribuțiilor prevăzute de lege;</w:t>
      </w:r>
    </w:p>
    <w:p>
      <w:pPr>
        <w:keepNext w:val="false"/>
      </w:pPr>
      <w:r>
        <w:rPr>
          <w:b w:val="false"/>
          <w:bCs w:val="false"/>
        </w:rPr>
        <w:t xml:space="preserve">(la 30-09-2015,</w:t>
      </w:r>
    </w:p>
    <w:p>
      <w:pPr>
        <w:keepNext w:val="false"/>
      </w:pPr>
      <w:r>
        <w:rPr>
          <w:b w:val="false"/>
          <w:bCs w:val="false"/>
        </w:rPr>
        <w:t xml:space="preserve">Lit. a^1) a alin. (1) al art. 4 a fost introdusă de art. VII din ORDONANȚA DE URGENȚĂ nr. 41 din 30 septembrie 2015, publicată în MONITORUL OFICIAL nr. 733 din 30 septembrie 2015.</w:t>
      </w:r>
    </w:p>
    <w:p>
      <w:pPr>
        <w:keepNext w:val="false"/>
      </w:pPr>
      <w:r>
        <w:rPr>
          <w:b w:val="false"/>
          <w:bCs w:val="false"/>
        </w:rPr>
        <w:t xml:space="preserve">)</w:t>
      </w:r>
    </w:p>
    <w:p>
      <w:pPr>
        <w:keepNext w:val="false"/>
      </w:pPr>
      <w:r>
        <w:rPr>
          <w:b w:val="false"/>
          <w:bCs w:val="false"/>
        </w:rPr>
        <w:t xml:space="preserve">b) de primarii municipiilor, pentru lucrările care se execută în teritoriul administrativ al acestora, cu excepția celor prevăzute la lit. a) pct. 1;</w:t>
      </w:r>
    </w:p>
    <w:p>
      <w:pPr>
        <w:keepNext w:val="false"/>
      </w:pPr>
      <w:r>
        <w:rPr>
          <w:b w:val="false"/>
          <w:bCs w:val="false"/>
        </w:rPr>
        <w:t xml:space="preserve">c) de primarul general al municipiului București, după solicitarea de către acesta a avizului primarilor sectoarelor municipiului București, pentru:</w:t>
      </w:r>
    </w:p>
    <w:p>
      <w:pPr>
        <w:keepNext w:val="false"/>
      </w:pPr>
      <w:r>
        <w:rPr>
          <w:b w:val="false"/>
          <w:bCs w:val="false"/>
        </w:rPr>
        <w:t xml:space="preserve">1.</w:t>
      </w:r>
    </w:p>
    <w:p>
      <w:pPr>
        <w:keepNext w:val="false"/>
      </w:pPr>
      <w:r>
        <w:rPr>
          <w:b w:val="false"/>
          <w:bCs w:val="false"/>
        </w:rPr>
        <w:t xml:space="preserve">executarea lucrărilor de construcții pentru investiții ce se realizează pe terenuri care depășesc limita administrativ-teritorială a unui sector și/sau care se realizează în extravilan;</w:t>
      </w:r>
    </w:p>
    <w:p>
      <w:pPr>
        <w:keepNext w:val="false"/>
      </w:pPr>
      <w:r>
        <w:rPr>
          <w:b w:val="false"/>
          <w:bCs w:val="false"/>
        </w:rPr>
        <w:t xml:space="preserve">2.</w:t>
      </w:r>
    </w:p>
    <w:p>
      <w:pPr>
        <w:keepNext w:val="false"/>
      </w:pPr>
      <w:r>
        <w:rPr>
          <w:b w:val="false"/>
          <w:bCs w:val="false"/>
        </w:rPr>
        <w:t xml:space="preserve">lucrări de construire, reconstruire, extindere, reparare, consolidare, protejare, restaurare, conservare, precum și orice alte lucrări, indiferent de valoarea lor, care vor fi executate la: clădiri, construcții sau părți din construcții împreună cu instalațiile, componentele artistice, parte integrantă din acestea, împreună cu terenul aferent delimitat topografic, inclusiv la anexele acestora, precum și alte construcții, identificate în cadrul aceluiași imobil, clasate individual ca monument potrivit Legii nr. 422/2001 privind protejarea monumentelor istorice, republicată, cu modificările și completările ulterioare, imobile teren și/sau construcții, identificate prin număr cadastral, amplasate în zone construite protejate stabilite potrivit legii, clădiri cu valoare arhitecturală sau istorică deosebită, stabilite prin documentații de urbanism aprobate, imobile teren și/sau construcții, identificate prin număr cadastral, cuprinse în parcelările incluse în Lista monumentelor istorice;</w:t>
      </w:r>
    </w:p>
    <w:p>
      <w:pPr>
        <w:keepNext w:val="false"/>
      </w:pPr>
      <w:r>
        <w:rPr>
          <w:b w:val="false"/>
          <w:bCs w:val="false"/>
        </w:rPr>
        <w:t xml:space="preserve">3.</w:t>
      </w:r>
    </w:p>
    <w:p>
      <w:pPr>
        <w:keepNext w:val="false"/>
      </w:pPr>
      <w:r>
        <w:rPr>
          <w:b w:val="false"/>
          <w:bCs w:val="false"/>
        </w:rPr>
        <w:t xml:space="preserve">lucrări de modernizare, reabilitare, extindere de rețele edilitare municipale, de transport urban subteran sau de suprafață, de transport și distribuție pentru: apă/canal, gaze, electrice, termoficare, comunicații - inclusiv fibră optică, executate pe domeniul public sau privat al municipiului București, precum și lucrări de modernizare și/sau reabilitare de străzi, care sunt în administrarea Consiliului General al Municipiului București;</w:t>
      </w:r>
    </w:p>
    <w:p>
      <w:pPr>
        <w:keepNext w:val="false"/>
      </w:pPr>
      <w:r>
        <w:rPr>
          <w:b w:val="false"/>
          <w:bCs w:val="false"/>
        </w:rPr>
        <w:t xml:space="preserve">(la 31-12-2017,</w:t>
      </w:r>
    </w:p>
    <w:p>
      <w:pPr>
        <w:keepNext w:val="false"/>
      </w:pPr>
      <w:r>
        <w:rPr>
          <w:b w:val="false"/>
          <w:bCs w:val="false"/>
        </w:rPr>
        <w:t xml:space="preserve">Litera c) din Alineatul (1) , Articolul 4 , Capitolul I a fost modificată de Punctul 1, Articolul I, Punctul 2, ARTICOL UNIC din LEGEA nr. 273 din 22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d) de primarii sectoarelor municipiului București, pentru lucrările care se execută în teritoriul administrativ al sectoarelor, cu excepția celor prevăzute la lit. c), inclusiv monumente istorice din categoria ansamblurilor și siturilor;</w:t>
      </w:r>
    </w:p>
    <w:p>
      <w:pPr>
        <w:keepNext w:val="false"/>
      </w:pPr>
      <w:r>
        <w:rPr>
          <w:b w:val="false"/>
          <w:bCs w:val="false"/>
        </w:rPr>
        <w:t xml:space="preserve">(la 11-01-2020,</w:t>
      </w:r>
    </w:p>
    <w:p>
      <w:pPr>
        <w:keepNext w:val="false"/>
      </w:pPr>
      <w:r>
        <w:rPr>
          <w:b w:val="false"/>
          <w:bCs w:val="false"/>
        </w:rPr>
        <w:t xml:space="preserve">Litera d) din Alineatul (1) , Articolul 4 , Capitolul I a fost modificată de Punctul 3,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e) de primarii unităților administrativ-teritoriale care au în aparatul de specialitate angajați - funcționari publici cu atribuții în domeniul urbanismului, amenajării teritoriului și autorizării executării lucrărilor de construcții pentru lucrările care se execută:</w:t>
      </w:r>
    </w:p>
    <w:p>
      <w:pPr>
        <w:keepNext w:val="false"/>
      </w:pPr>
      <w:r>
        <w:rPr>
          <w:b w:val="false"/>
          <w:bCs w:val="false"/>
        </w:rPr>
        <w:t xml:space="preserve">(la 01-05-2016,</w:t>
      </w:r>
    </w:p>
    <w:p>
      <w:pPr>
        <w:keepNext w:val="false"/>
      </w:pPr>
      <w:r>
        <w:rPr>
          <w:b w:val="false"/>
          <w:bCs w:val="false"/>
        </w:rPr>
        <w:t xml:space="preserve">Partea introd. a lit. e) a alin. (1) al art. 4 a fost modificată de pct. 3 al art. I din LEGEA nr. 53 din 30 martie 2016 publicată în MONITORUL OFICIAL nr. 245 din 1 aprilie 2016.</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în teritoriul administrativ al acestora, cu excepția celor prevăzute la lit. a)pct. 1;</w:t>
      </w:r>
    </w:p>
    <w:p>
      <w:pPr>
        <w:keepNext w:val="false"/>
      </w:pPr>
      <w:r>
        <w:rPr>
          <w:b w:val="false"/>
          <w:bCs w:val="false"/>
        </w:rPr>
        <w:t xml:space="preserve">2.</w:t>
      </w:r>
    </w:p>
    <w:p>
      <w:pPr>
        <w:keepNext w:val="false"/>
      </w:pPr>
      <w:r>
        <w:rPr>
          <w:b w:val="false"/>
          <w:bCs w:val="false"/>
        </w:rPr>
        <w:t xml:space="preserve">la construcțiile reprezentând monumente istorice clasate sau aflate în procedura de clasare potrivit legii, aflate pe teritoriul administrativ, în condițiile art. 10 lit. a) și ale art. 45 alin. (4) și cu avizul arhitectului-șef al județului;</w:t>
      </w:r>
    </w:p>
    <w:p>
      <w:pPr>
        <w:keepNext w:val="false"/>
      </w:pPr>
      <w:r>
        <w:rPr>
          <w:b w:val="false"/>
          <w:bCs w:val="false"/>
        </w:rPr>
        <w:t xml:space="preserve">-------</w:t>
      </w:r>
    </w:p>
    <w:p>
      <w:pPr>
        <w:keepNext w:val="false"/>
      </w:pPr>
      <w:r>
        <w:rPr>
          <w:b w:val="false"/>
          <w:bCs w:val="false"/>
        </w:rPr>
        <w:t xml:space="preserve">Pct. 2 al lit. e) a alin. (1) al art. 4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 Abrogat.</w:t>
      </w:r>
    </w:p>
    <w:p>
      <w:pPr>
        <w:keepNext w:val="false"/>
      </w:pPr>
      <w:r>
        <w:rPr>
          <w:b w:val="false"/>
          <w:bCs w:val="false"/>
        </w:rPr>
        <w:t xml:space="preserve">(la 04-11-2016,</w:t>
      </w:r>
    </w:p>
    <w:p>
      <w:pPr>
        <w:keepNext w:val="false"/>
      </w:pPr>
      <w:r>
        <w:rPr>
          <w:b w:val="false"/>
          <w:bCs w:val="false"/>
        </w:rPr>
        <w:t xml:space="preserve">Alin. (2) al art. 4 a fost abrogat de pct. 2 al art. unic din LEGEA nr. 197 din 31 octombrie 2016, publicată în MONITORUL OFICIAL nr. 874 din 1 noiembrie 2016, care completează art. I din ORDONANȚA DE URGENȚĂ nr. 22 din 6 mai 2014, publicată în MONITORUL OFICIAL nr. 353 din 14 mai 2014, cu un nou punct.</w:t>
      </w:r>
    </w:p>
    <w:p>
      <w:pPr>
        <w:keepNext w:val="false"/>
      </w:pPr>
      <w:r>
        <w:rPr>
          <w:b w:val="false"/>
          <w:bCs w:val="false"/>
        </w:rPr>
        <w:t xml:space="preserve">)</w:t>
      </w:r>
    </w:p>
    <w:p>
      <w:pPr>
        <w:keepNext w:val="false"/>
      </w:pPr>
      <w:r>
        <w:rPr>
          <w:b w:val="false"/>
          <w:bCs w:val="false"/>
        </w:rPr>
        <w:t xml:space="preserve">(2^1) Eliminat.</w:t>
      </w:r>
    </w:p>
    <w:p>
      <w:pPr>
        <w:keepNext w:val="false"/>
      </w:pPr>
      <w:r>
        <w:rPr>
          <w:b w:val="false"/>
          <w:bCs w:val="false"/>
        </w:rPr>
        <w:t xml:space="preserve">-----</w:t>
      </w:r>
    </w:p>
    <w:p>
      <w:pPr>
        <w:keepNext w:val="false"/>
      </w:pPr>
      <w:r>
        <w:rPr>
          <w:b w:val="false"/>
          <w:bCs w:val="false"/>
        </w:rPr>
        <w:t xml:space="preserve">Alin. (2^1) al art. 4 a fost eliminat ca urmare a abrogării pct. 2 al art. 42 din LEGEA nr. 154 din 28 septembrie 2012, publicată în MONITORUL OFICIAL nr. 680 din 1 octombrie 2012, de către art. 52 din LEGEA nr. 159 din 19 iulie 2016, publicată în MONITORUL OFICIAL nr. 559 din 25 iulie 2016.</w:t>
      </w:r>
    </w:p>
    <w:p>
      <w:pPr>
        <w:keepNext w:val="false"/>
      </w:pPr>
      <w:r>
        <w:rPr>
          <w:b w:val="false"/>
          <w:bCs w:val="false"/>
        </w:rPr>
        <w:t xml:space="preserve">(3) Abrogat.</w:t>
      </w:r>
    </w:p>
    <w:p>
      <w:pPr>
        <w:keepNext w:val="false"/>
      </w:pPr>
      <w:r>
        <w:rPr>
          <w:b w:val="false"/>
          <w:bCs w:val="false"/>
        </w:rPr>
        <w:t xml:space="preserve">(la 04-11-2016,</w:t>
      </w:r>
    </w:p>
    <w:p>
      <w:pPr>
        <w:keepNext w:val="false"/>
      </w:pPr>
      <w:r>
        <w:rPr>
          <w:b w:val="false"/>
          <w:bCs w:val="false"/>
        </w:rPr>
        <w:t xml:space="preserve">Alin. (3) al art. 4 a fost abrogat de pct. 2 al art. unic din LEGEA nr. 197 din 31 octombrie 2016, publicată în MONITORUL OFICIAL nr. 874 din 1 noiembrie 2016, care completează art. I din ORDONANȚA DE URGENȚĂ nr. 22 din 6 mai 2014, publicată în MONITORUL OFICIAL nr. 353 din 14 mai 2014, cu un nou punct.</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14-10-2009,</w:t>
      </w:r>
    </w:p>
    <w:p>
      <w:pPr>
        <w:keepNext w:val="false"/>
      </w:pPr>
      <w:r>
        <w:rPr>
          <w:b w:val="false"/>
          <w:bCs w:val="false"/>
        </w:rPr>
        <w:t xml:space="preserve">Alin. (4) al art. 4 a fost abrogat de pct. 7 al art. I din LEGEA nr. 261 din 7 iulie 2009, publicată în MONITORUL OFICIAL nr. 493 din 16 iulie 2009, care modifică pct. 5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11-10-2011,</w:t>
      </w:r>
    </w:p>
    <w:p>
      <w:pPr>
        <w:keepNext w:val="false"/>
      </w:pPr>
      <w:r>
        <w:rPr>
          <w:b w:val="false"/>
          <w:bCs w:val="false"/>
        </w:rPr>
        <w:t xml:space="preserve">Alin. (5) al art. 4 a fost abrogat de pct. 2 al art. I din ORDONANȚA DE URGENȚĂ nr. 85 din 5 octombrie 2011, publicată în MONITORUL OFICIAL nr. 716 din 11 octombrie 2011</w:t>
      </w:r>
    </w:p>
    <w:p>
      <w:pPr>
        <w:keepNext w:val="false"/>
      </w:pPr>
      <w:r>
        <w:rPr>
          <w:b w:val="false"/>
          <w:bCs w:val="false"/>
        </w:rPr>
        <w:t xml:space="preserve">)</w:t>
      </w:r>
    </w:p>
    <w:p>
      <w:pPr>
        <w:keepNext w:val="false"/>
      </w:pPr>
      <w:r>
        <w:rPr>
          <w:b w:val="false"/>
          <w:bCs w:val="false"/>
        </w:rPr>
        <w:t xml:space="preserve">(6) Prin excepție de la prevederile art. 2 alin. (1), executarea lucrărilor de foraje necesare pentru efectuarea studiilor geotehnice și a prospecțiunilor geologice, proiectarea și deschiderea exploatărilor de gaze și petrol, a altor exploatări subacvatice, precum și a lucrărilor de construire a rețelelor submarine de transport energetic și de comunicații, în marea teritorială, zona contiguă sau zona economică exclusivă a Mării Negre, după caz, este permisă în baza actului de autoritate al autorității competente desemnate prin legea specială, care ține loc de autorizație de construire/desființare și se emite în condițiile legislației specifice din domeniul gazelor, petrolului, energiei electrice și comunicațiilor, din care fac parte lucrările, după caz.</w:t>
      </w:r>
    </w:p>
    <w:p>
      <w:pPr>
        <w:keepNext w:val="false"/>
      </w:pPr>
      <w:r>
        <w:rPr>
          <w:b w:val="false"/>
          <w:bCs w:val="false"/>
        </w:rPr>
        <w:t xml:space="preserve">(la 12-04-2013,</w:t>
      </w:r>
    </w:p>
    <w:p>
      <w:pPr>
        <w:keepNext w:val="false"/>
      </w:pPr>
      <w:r>
        <w:rPr>
          <w:b w:val="false"/>
          <w:bCs w:val="false"/>
        </w:rPr>
        <w:t xml:space="preserve">Alin. (6) al art. 4 a fost introdus de pct. 3 al art. unic din LEGEA nr. 81 din 5 aprilie 2013, publicată în MONITORUL OFICIAL nr. 199 din 9 aprilie 2013, care introduce pct. 3 al art. I din ORDONANȚA DE URGENȚĂ nr. 85 din 5 octombrie 2011, publicată în MONITORUL OFICIAL nr. 716 din 11 octombrie 2011.</w:t>
      </w:r>
    </w:p>
    <w:p>
      <w:pPr>
        <w:keepNext w:val="false"/>
      </w:pPr>
      <w:r>
        <w:rPr>
          <w:b w:val="false"/>
          <w:bCs w:val="false"/>
        </w:rPr>
        <w:t xml:space="preserve">)</w:t>
      </w:r>
    </w:p>
    <w:p>
      <w:pPr>
        <w:keepNext w:val="false"/>
      </w:pPr>
      <w:r>
        <w:rPr>
          <w:b w:val="false"/>
          <w:bCs w:val="false"/>
        </w:rPr>
        <w:t xml:space="preserve">(la 06-12-2004,</w:t>
      </w:r>
    </w:p>
    <w:p>
      <w:pPr>
        <w:keepNext/>
      </w:pPr>
      <w:r>
        <w:rPr>
          <w:b/>
          <w:bCs/>
        </w:rPr>
        <w:t xml:space="preserve">Art. 4 a fost modificat de art. unic din ORDONANȚA DE URGENȚĂ nr. 122 din 24 noiembrie 2004, publicată în MONITORUL OFICIAL nr. 1.152 din 6 decembrie 2004.</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Avizele și acordurile stabilite prin certificatul de urbanism se solicită de către investitor/beneficiar și se obțin de la autoritățile competente în domeniu înaintea depunerii documentației pentru autorizarea executării lucrărilor de construcții la autoritățile administrației publice competente pentru:</w:t>
      </w:r>
    </w:p>
    <w:p>
      <w:pPr>
        <w:keepNext w:val="false"/>
      </w:pPr>
      <w:r>
        <w:rPr>
          <w:b w:val="false"/>
          <w:bCs w:val="false"/>
        </w:rPr>
        <w:t xml:space="preserve">a) asigurarea și racordarea/branșarea la infrastructura edilitară, în condițiile impuse de caracteristicile și amplasamentul rețelelor de distribuție/transport energetic din zona de amplasament;</w:t>
      </w:r>
    </w:p>
    <w:p>
      <w:pPr>
        <w:keepNext w:val="false"/>
      </w:pPr>
      <w:r>
        <w:rPr>
          <w:b w:val="false"/>
          <w:bCs w:val="false"/>
        </w:rPr>
        <w:t xml:space="preserve">b) racordarea la rețeaua căilor de comunicații;</w:t>
      </w:r>
    </w:p>
    <w:p>
      <w:pPr>
        <w:keepNext w:val="false"/>
      </w:pPr>
      <w:r>
        <w:rPr>
          <w:b w:val="false"/>
          <w:bCs w:val="false"/>
        </w:rPr>
        <w:t xml:space="preserve">c) securitatea la incendiu, protecția civilă și protecția sănătății populației;</w:t>
      </w:r>
    </w:p>
    <w:p>
      <w:pPr>
        <w:keepNext w:val="false"/>
      </w:pPr>
      <w:r>
        <w:rPr>
          <w:b w:val="false"/>
          <w:bCs w:val="false"/>
        </w:rPr>
        <w:t xml:space="preserve">d) cerințele specifice unor zone cu restricții stabilite prin reglementări speciale.</w:t>
      </w:r>
    </w:p>
    <w:p>
      <w:pPr>
        <w:keepNext w:val="false"/>
      </w:pPr>
      <w:r>
        <w:rPr>
          <w:b w:val="false"/>
          <w:bCs w:val="false"/>
        </w:rPr>
        <w:t xml:space="preserve">(1^1) Eliminat.</w:t>
      </w:r>
    </w:p>
    <w:p>
      <w:pPr>
        <w:keepNext w:val="false"/>
      </w:pPr>
      <w:r>
        <w:rPr>
          <w:b w:val="false"/>
          <w:bCs w:val="false"/>
        </w:rPr>
        <w:t xml:space="preserve">------</w:t>
      </w:r>
    </w:p>
    <w:p>
      <w:pPr>
        <w:keepNext w:val="false"/>
      </w:pPr>
      <w:r>
        <w:rPr>
          <w:b w:val="false"/>
          <w:bCs w:val="false"/>
        </w:rPr>
        <w:t xml:space="preserve">Alin. (1^1) al art. 5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(1^2) Eliminat.</w:t>
      </w:r>
    </w:p>
    <w:p>
      <w:pPr>
        <w:keepNext w:val="false"/>
      </w:pPr>
      <w:r>
        <w:rPr>
          <w:b w:val="false"/>
          <w:bCs w:val="false"/>
        </w:rPr>
        <w:t xml:space="preserve">-------</w:t>
      </w:r>
    </w:p>
    <w:p>
      <w:pPr>
        <w:keepNext w:val="false"/>
      </w:pPr>
      <w:r>
        <w:rPr>
          <w:b w:val="false"/>
          <w:bCs w:val="false"/>
        </w:rPr>
        <w:t xml:space="preserve">Alin. (1^2) al art. 5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(1^3) Autoritățile și instituțiile publice și entitățile emitente de avize și acorduri au obligația analizării documentațiilor depuse și eliberării avizelor/acordurilor, cu sau fără condiții, în maximum 15 zile de la data depunerii solicitării eliberării acestora de către beneficiarul documentației, cu următoarele excepții:</w:t>
      </w:r>
    </w:p>
    <w:p>
      <w:pPr>
        <w:keepNext w:val="false"/>
      </w:pPr>
      <w:r>
        <w:rPr>
          <w:b w:val="false"/>
          <w:bCs w:val="false"/>
        </w:rPr>
        <w:t xml:space="preserve">(i)</w:t>
      </w:r>
    </w:p>
    <w:p>
      <w:pPr>
        <w:keepNext w:val="false"/>
      </w:pPr>
      <w:r>
        <w:rPr>
          <w:b w:val="false"/>
          <w:bCs w:val="false"/>
        </w:rPr>
        <w:t xml:space="preserve">în cazul autorităților privind protecția mediului, termenul pentru emiterea actului administrativ este de maximum 15 zile de la data încheierii procedurilor specifice de mediu;</w:t>
      </w:r>
    </w:p>
    <w:p>
      <w:pPr>
        <w:keepNext w:val="false"/>
      </w:pPr>
      <w:r>
        <w:rPr>
          <w:b w:val="false"/>
          <w:bCs w:val="false"/>
        </w:rPr>
        <w:t xml:space="preserve">(ii)</w:t>
      </w:r>
    </w:p>
    <w:p>
      <w:pPr>
        <w:keepNext w:val="false"/>
      </w:pPr>
      <w:r>
        <w:rPr>
          <w:b w:val="false"/>
          <w:bCs w:val="false"/>
        </w:rPr>
        <w:t xml:space="preserve">în cazul autorităților privind protecția monumentelor istorice, termenul este de maximum 30 de zile de la data analizării documentației în Comisia națională sau în Comisia zonală a monumentelor istorice ori în Comisia Națională de Arheologie sau Comisia Națională pentru Monumentele de For Public, după caz;</w:t>
      </w:r>
    </w:p>
    <w:p>
      <w:pPr>
        <w:keepNext w:val="false"/>
      </w:pPr>
      <w:r>
        <w:rPr>
          <w:b w:val="false"/>
          <w:bCs w:val="false"/>
        </w:rPr>
        <w:t xml:space="preserve">(iii)</w:t>
      </w:r>
    </w:p>
    <w:p>
      <w:pPr>
        <w:keepNext w:val="false"/>
      </w:pPr>
      <w:r>
        <w:rPr>
          <w:b w:val="false"/>
          <w:bCs w:val="false"/>
        </w:rPr>
        <w:t xml:space="preserve">în cazul autorităților publice centrale a căror procedură stabilită prin lege presupune analiza documentației într-o comisie de specialitate, termenul este de maximum 15 zile de la data analizării documentației în comisie;</w:t>
      </w:r>
    </w:p>
    <w:p>
      <w:pPr>
        <w:keepNext w:val="false"/>
      </w:pPr>
      <w:r>
        <w:rPr>
          <w:b w:val="false"/>
          <w:bCs w:val="false"/>
        </w:rPr>
        <w:t xml:space="preserve">(iv)</w:t>
      </w:r>
    </w:p>
    <w:p>
      <w:pPr>
        <w:keepNext w:val="false"/>
      </w:pPr>
      <w:r>
        <w:rPr>
          <w:b w:val="false"/>
          <w:bCs w:val="false"/>
        </w:rPr>
        <w:t xml:space="preserve">în cazul Autorității Aeronautice Civile Române, termenul este de maximum 30 de zile de la depunerea documentației.</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(1^4) În situația în care, ca urmare a analizării documentației depuse, se constată că sunt necesare clarificări, completări sau modificări, autoritățile și instituțiile publice, precum și entitățile emitente de avize și acorduri pot solicita revizuirea/completarea documentației o singură dată, motivând temeinic din punct de vedere științific, tehnic sau juridic, după caz, în termenele prevăzute la alin. (1^3).</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(1^5) Autoritățile publice pentru care prin lege se stabilește analizarea documentației într-o comisie au obligația să introducă spre analiză documentațiile de avizare aferente proiectelor de investiții în construcții și să analizeze în comisie, în termen de maximum 30 de zile de la data depunerii documentației la registratura instituției.</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(1^6) Toate autoritățile publice și entitățile emitente de avize și acorduri a căror procedură de emitere a avizului presupune analizarea documentației într-o comisie au obligația să anunțe beneficiarul și proiectanții cu privire la data la care documentația va fi analizată în respectivele comisii, indiferent dacă aceștia au dreptul sau nu să participe la ședință, conform procedurilor specifice.</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(1^7) În situația primirii solicitării de completări sau modificări, beneficiarul lucrărilor transmite entităților emitente răspunsul la solicitare, respectiv: precizarea modificărilor realizate și documentația revizuită, răspunsul la clarificările solicitate sau, după caz, justificarea temeinică din punct de vedere juridic și tehnic a nepreluării observațiilor, în termen de 60 de zile de la data primirii adresei prin care acestea sunt solicitate. În situația netransmiterii răspunsului de către beneficiar în termenul prevăzut, procedura se încheie prin emiterea unei adrese de respingere, iar documentația se restituie solicitantului, la cerere, beneficiarul având dreptul să reia procedura de obținere a avizului sau acordului de la început pe baza unei noi înregistrări a documentației complete și corecte.</w:t>
      </w:r>
    </w:p>
    <w:p>
      <w:pPr>
        <w:keepNext w:val="false"/>
      </w:pPr>
      <w:r>
        <w:rPr>
          <w:b w:val="false"/>
          <w:bCs w:val="false"/>
        </w:rPr>
        <w:t xml:space="preserve">(la 02-02-2026,</w:t>
      </w:r>
    </w:p>
    <w:p>
      <w:pPr>
        <w:keepNext w:val="false"/>
      </w:pPr>
      <w:r>
        <w:rPr>
          <w:b w:val="false"/>
          <w:bCs w:val="false"/>
        </w:rPr>
        <w:t xml:space="preserve">Alineatul (1^7) , Articolul 5 , Capitolul I a fost modificat de Punctul 1.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(1^8) Entitățile emitente sesizate au obligația de emitere a avizului în termen de 15 zile de la depunerea de către beneficiarul lucrărilor a clarificărilor/completărilor/modificărilor, după caz, asupra condiționărilor impuse. În situația în care răspunsul la clarificări nu corespunde prevederilor legale și reglementărilor tehnice în vigoare, entitățile emitente au obligația de respingere justificată, tehnic și juridic, a documentației.</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(1^9) Răspunsul la clarificările/completările/modificările solicitate și analiza modului de preluare a acestora se realizează de către structura de specialitate din cadrul autorității/entității emitente și nu se mai supune unei noi analize a comisiei.</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(1^10) Atât în situația neemiterii avizului sau nesolicitării clarificărilor/completărilor/modificărilor în termenele prevăzute la alin. (1^3), cât și în cea în care entitățile emitente de avize și acorduri solicitate prin certificatul de urbanism nu emit avizele sau nu resping justificat potrivit alin. (1^8), în termen de 15 zile de la data depunerii documentației corectate și completate conform legislației, documentația depusă de către beneficiarul lucrării este considerată ca fiind completă, avizele se consideră a fi acordate. Avizele eliberate după invocarea aprobării tacite de către beneficiar nu produc efecte juridice.</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(1^11) Prin excepție de la prevederile alin. (1^8), documentațiile depuse spre avizare la instituțiile din Sistemul național de apărare, ordine publică și securitate națională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(1^12) În situațiile prevăzute la alin. (1^3), (1^8) și (1^10), procedura de autorizare a construirii poate continua, autoritățile competente având dreptul să emită autorizația de construire fără avizele respective, pe baza dovezii depunerii de către beneficiar a răspunsului la adresa de solicitare de modificare/completare, clarificare și, după caz, a documentației corectate și completate,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(1^13) Răspunderea cu privire la informațiile privind imobilul beneficiarului, zonele de protecție, existența de rețele tehnico-edilitare și altele asemenea, care nu sunt publice și care trebuiau comunicate în termenul legal prin aviz, revine exclusiv entității emitente care trebuia să comunice informațiile, în situația avizării tacite.</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(1^14) În situația depunerii documentației spre autorizare, ulterior obținerii acesteia și începerii lucrărilor de construire pe baza unei autorizații de construire emise pe bază de avize tacite, beneficiarul, proiectanții și executanții construcției au obligația să respecte întreaga legislație aplicabilă în domeniul urbanismului și construcțiilor, protecției monumentelor istorice, precum și prevederile legislației conexe aplicabile și să facă toate diligențele necesare pentru identificarea informațiilor necesare pentru proiectare și execuție.</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(1^15) Autorizațiile de construire nu pot fi emise de autorități fără avizul instituțiilor din Sistemul național de apărare, ordine publică și securitate națională, dacă prin certificatul de urbanism/reglementările urbanistice s-a solicitat/impus obținerea acestor avize.</w:t>
      </w:r>
    </w:p>
    <w:p>
      <w:pPr>
        <w:keepNext w:val="false"/>
      </w:pPr>
      <w:r>
        <w:rPr>
          <w:b w:val="false"/>
          <w:bCs w:val="false"/>
        </w:rPr>
        <w:t xml:space="preserve">(la 30-04-2025,</w:t>
      </w:r>
    </w:p>
    <w:p>
      <w:pPr>
        <w:keepNext/>
      </w:pPr>
      <w:r>
        <w:rPr>
          <w:b/>
          <w:bCs/>
        </w:rPr>
        <w:t xml:space="preserve">Articolul 5 , Capitolul I a fost completat de Punctul 1.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(1^16) Emitenții de avize și acorduri au obligația de a comunica beneficiarului, prin mijloace electronice, solicitările de modificare sau completare potrivit alin. (1^4), avizele sau acordurile sau adresa de respingere, în ziua emiterii.</w:t>
      </w:r>
    </w:p>
    <w:p>
      <w:pPr>
        <w:keepNext w:val="false"/>
      </w:pPr>
      <w:r>
        <w:rPr>
          <w:b w:val="false"/>
          <w:bCs w:val="false"/>
        </w:rPr>
        <w:t xml:space="preserve">(la 02-02-2026,</w:t>
      </w:r>
    </w:p>
    <w:p>
      <w:pPr>
        <w:keepNext w:val="false"/>
      </w:pPr>
      <w:r>
        <w:rPr>
          <w:b w:val="false"/>
          <w:bCs w:val="false"/>
        </w:rPr>
        <w:t xml:space="preserve">Alineatul (1^16) , Articolul 5 , Capitolul I a fost modificat de Punctul 2.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(2) Actele de autoritate emise de autoritățile competente pentru protecția mediului prevăzute la art. 2 alin. (2^1) lit. b) și d) se solicită și se obțin de investitor/solicitant în condițiile legii.</w:t>
      </w:r>
    </w:p>
    <w:p>
      <w:pPr>
        <w:keepNext w:val="false"/>
      </w:pPr>
      <w:r>
        <w:rPr>
          <w:b w:val="false"/>
          <w:bCs w:val="false"/>
        </w:rPr>
        <w:t xml:space="preserve">(2^1) Emiterea avizului serviciilor deconcentrate ale autorităților centrale privind protecția sănătății populației nu este necesară pentru următoarele categorii de lucrări decât în situațiile speciale de derogare de la normele în vigoare prevăzute de lege în care este necesar un studiu de evaluare a impactului asupra sănătății populației:</w:t>
      </w:r>
    </w:p>
    <w:p>
      <w:pPr>
        <w:keepNext w:val="false"/>
      </w:pPr>
      <w:r>
        <w:rPr>
          <w:b w:val="false"/>
          <w:bCs w:val="false"/>
        </w:rPr>
        <w:t xml:space="preserve">a) construirea, reabilitarea, extinderea și consolidarea de locuințe unifamiliale;</w:t>
      </w:r>
    </w:p>
    <w:p>
      <w:pPr>
        <w:keepNext w:val="false"/>
      </w:pPr>
      <w:r>
        <w:rPr>
          <w:b w:val="false"/>
          <w:bCs w:val="false"/>
        </w:rPr>
        <w:t xml:space="preserve">b) construirea de anexe gospodărești și anexe gospodărești ale exploatațiilor agricole;</w:t>
      </w:r>
    </w:p>
    <w:p>
      <w:pPr>
        <w:keepNext w:val="false"/>
      </w:pPr>
      <w:r>
        <w:rPr>
          <w:b w:val="false"/>
          <w:bCs w:val="false"/>
        </w:rPr>
        <w:t xml:space="preserve">(la 30-05-2022,</w:t>
      </w:r>
    </w:p>
    <w:p>
      <w:pPr>
        <w:keepNext w:val="false"/>
      </w:pPr>
      <w:r>
        <w:rPr>
          <w:b w:val="false"/>
          <w:bCs w:val="false"/>
        </w:rPr>
        <w:t xml:space="preserve">Litera b) din Alineatul (2^1) , Articolul 5 , Capitolul I a fost modificată de Punctul 2., ARTICOLUL UNIC din LEGEA nr. 159 din 27 mai 2022, publicată în MONITORUL OFICIAL nr. 527 din 27 mai 2022</w:t>
      </w:r>
    </w:p>
    <w:p>
      <w:pPr>
        <w:keepNext w:val="false"/>
      </w:pPr>
      <w:r>
        <w:rPr>
          <w:b w:val="false"/>
          <w:bCs w:val="false"/>
        </w:rPr>
        <w:t xml:space="preserve">)</w:t>
      </w:r>
    </w:p>
    <w:p>
      <w:pPr>
        <w:keepNext w:val="false"/>
      </w:pPr>
      <w:r>
        <w:rPr>
          <w:b w:val="false"/>
          <w:bCs w:val="false"/>
        </w:rPr>
        <w:t xml:space="preserve">c) construirea de împrejmuiri.</w:t>
      </w:r>
    </w:p>
    <w:p>
      <w:pPr>
        <w:keepNext w:val="false"/>
      </w:pPr>
      <w:r>
        <w:rPr>
          <w:b w:val="false"/>
          <w:bCs w:val="false"/>
        </w:rPr>
        <w:t xml:space="preserve">(la 02-11-2019,</w:t>
      </w:r>
    </w:p>
    <w:p>
      <w:pPr>
        <w:keepNext/>
      </w:pPr>
      <w:r>
        <w:rPr>
          <w:b/>
          <w:bCs/>
        </w:rPr>
        <w:t xml:space="preserve">Articolul 5 din Capitolul I a fost completat de Punctul 1,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(2^2) Emiterea actului administrativ al autorității competente pentru protecția mediului nu este necesară pentru următoarele categorii de lucrări:</w:t>
      </w:r>
    </w:p>
    <w:p>
      <w:pPr>
        <w:keepNext w:val="false"/>
      </w:pPr>
      <w:r>
        <w:rPr>
          <w:b w:val="false"/>
          <w:bCs w:val="false"/>
        </w:rPr>
        <w:t xml:space="preserve">a) construirea de locuințe unifamiliale;</w:t>
      </w:r>
    </w:p>
    <w:p>
      <w:pPr>
        <w:keepNext w:val="false"/>
      </w:pPr>
      <w:r>
        <w:rPr>
          <w:b w:val="false"/>
          <w:bCs w:val="false"/>
        </w:rPr>
        <w:t xml:space="preserve">b) construirea de anexe gospodărești și anexe gospodărești ale exploatațiilor agricole, cu excepția celor utilizate pentru creșterea animalelor;</w:t>
      </w:r>
    </w:p>
    <w:p>
      <w:pPr>
        <w:keepNext w:val="false"/>
      </w:pPr>
      <w:r>
        <w:rPr>
          <w:b w:val="false"/>
          <w:bCs w:val="false"/>
        </w:rPr>
        <w:t xml:space="preserve">(la 30-05-2022,</w:t>
      </w:r>
    </w:p>
    <w:p>
      <w:pPr>
        <w:keepNext w:val="false"/>
      </w:pPr>
      <w:r>
        <w:rPr>
          <w:b w:val="false"/>
          <w:bCs w:val="false"/>
        </w:rPr>
        <w:t xml:space="preserve">Litera b) din Alineatul (2^2) , Articolul 5 , Capitolul I a fost modificată de Punctul 3., ARTICOLUL UNIC din LEGEA nr. 159 din 27 mai 2022, publicată în MONITORUL OFICIAL nr. 527 din 27 mai 2022</w:t>
      </w:r>
    </w:p>
    <w:p>
      <w:pPr>
        <w:keepNext w:val="false"/>
      </w:pPr>
      <w:r>
        <w:rPr>
          <w:b w:val="false"/>
          <w:bCs w:val="false"/>
        </w:rPr>
        <w:t xml:space="preserve">)</w:t>
      </w:r>
    </w:p>
    <w:p>
      <w:pPr>
        <w:keepNext w:val="false"/>
      </w:pPr>
      <w:r>
        <w:rPr>
          <w:b w:val="false"/>
          <w:bCs w:val="false"/>
        </w:rPr>
        <w:t xml:space="preserve">c) consolidări ale imobilelor existente;</w:t>
      </w:r>
    </w:p>
    <w:p>
      <w:pPr>
        <w:keepNext w:val="false"/>
      </w:pPr>
      <w:r>
        <w:rPr>
          <w:b w:val="false"/>
          <w:bCs w:val="false"/>
        </w:rPr>
        <w:t xml:space="preserve">d) construirea de împrejmuiri;</w:t>
      </w:r>
    </w:p>
    <w:p>
      <w:pPr>
        <w:keepNext w:val="false"/>
      </w:pPr>
      <w:r>
        <w:rPr>
          <w:b w:val="false"/>
          <w:bCs w:val="false"/>
        </w:rPr>
        <w:t xml:space="preserve">e) dezmembrări, comasări de terenuri.</w:t>
      </w:r>
    </w:p>
    <w:p>
      <w:pPr>
        <w:keepNext w:val="false"/>
      </w:pPr>
      <w:r>
        <w:rPr>
          <w:b w:val="false"/>
          <w:bCs w:val="false"/>
        </w:rPr>
        <w:t xml:space="preserve">(la 02-11-2019,</w:t>
      </w:r>
    </w:p>
    <w:p>
      <w:pPr>
        <w:keepNext/>
      </w:pPr>
      <w:r>
        <w:rPr>
          <w:b/>
          <w:bCs/>
        </w:rPr>
        <w:t xml:space="preserve">Articolul 5 din Capitolul I a fost completat de Punctul 1,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(2^3) Emiterea avizului Comisiei Tehnice de Circulație nu este necesară pentru locuințele unifamiliale situate pe străzi de categoria II și III și care nu sunt în zona de intersecție cu sens giratoriu.</w:t>
      </w:r>
    </w:p>
    <w:p>
      <w:pPr>
        <w:keepNext w:val="false"/>
      </w:pPr>
      <w:r>
        <w:rPr>
          <w:b w:val="false"/>
          <w:bCs w:val="false"/>
        </w:rPr>
        <w:t xml:space="preserve">(la 02-11-2019,</w:t>
      </w:r>
    </w:p>
    <w:p>
      <w:pPr>
        <w:keepNext/>
      </w:pPr>
      <w:r>
        <w:rPr>
          <w:b/>
          <w:bCs/>
        </w:rPr>
        <w:t xml:space="preserve">Articolul 5 din Capitolul I a fost completat de Punctul 1,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(3) Avizele și acordurile stabilite prin certificatul de urbanism, împreună cu punctul de vedere al autorității competente pentru protecția mediului sau, după caz, actul administrativ al acesteia, obținute potrivit prevederilor alin. (1) și (2), se anexează și devin parte integrantă din autorizația de construire.</w:t>
      </w:r>
    </w:p>
    <w:p>
      <w:pPr>
        <w:keepNext w:val="false"/>
      </w:pPr>
      <w:r>
        <w:rPr>
          <w:b w:val="false"/>
          <w:bCs w:val="false"/>
        </w:rPr>
        <w:t xml:space="preserve">(4) Avizele/acordurile solicitate prin certificatul de urbanism trebuie să se refere strict la tipul de lucrări necesare realizării construcțiilor, fiind interzisă solicitarea de avize/acorduri care nu au temei tehnic și legal în raport cu obiectul acesteia.</w:t>
      </w:r>
    </w:p>
    <w:p>
      <w:pPr>
        <w:keepNext w:val="false"/>
      </w:pPr>
      <w:r>
        <w:rPr>
          <w:b w:val="false"/>
          <w:bCs w:val="false"/>
        </w:rPr>
        <w:t xml:space="preserve">(la 02-11-2019,</w:t>
      </w:r>
    </w:p>
    <w:p>
      <w:pPr>
        <w:keepNext/>
      </w:pPr>
      <w:r>
        <w:rPr>
          <w:b/>
          <w:bCs/>
        </w:rPr>
        <w:t xml:space="preserve">Articolul 5 din Capitolul I a fost completat de Punctul 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(5) Este interzisă condiționarea emiterii avizelor sau acordurilor de obținerea prealabilă a altor avize sau acorduri. Avizele și acordurile se solicită concomitent de la toți avizatorii, iar informațiile și condițiile obținute de la avizatori se integrează și se corelează de către proiectanți pe baza analizării împreună cu beneficiarul, astfel încât documentația tehnică depusă în vederea obținerii autorizației de construire să îndeplinească toate condițiile impuse de avizatori și să respecte tema de proiectare.</w:t>
      </w:r>
    </w:p>
    <w:p>
      <w:pPr>
        <w:keepNext w:val="false"/>
      </w:pPr>
      <w:r>
        <w:rPr>
          <w:b w:val="false"/>
          <w:bCs w:val="false"/>
        </w:rPr>
        <w:t xml:space="preserve">(la 30-04-2025,</w:t>
      </w:r>
    </w:p>
    <w:p>
      <w:pPr>
        <w:keepNext/>
      </w:pPr>
      <w:r>
        <w:rPr>
          <w:b/>
          <w:bCs/>
        </w:rPr>
        <w:t xml:space="preserve">Articolul 5 , Capitolul I a fost completat de Punctul 2.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(la 14-10-2009,</w:t>
      </w:r>
    </w:p>
    <w:p>
      <w:pPr>
        <w:keepNext/>
      </w:pPr>
      <w:r>
        <w:rPr>
          <w:b/>
          <w:bCs/>
        </w:rPr>
        <w:t xml:space="preserve">Art. 5 a fost modificat de pct. 9 al art. I din LEGEA nr. 261 din 7 iulie 2009, publicată în MONITORUL OFICIAL nr. 493 din 16 iulie 2009, care modifică pct. 6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IV, V și VII din ORDONANȚA nr. 7 din 30 ianuarie 2026, publicată în MONITORUL OFICIAL nr. 77 din 30 ianuarie 2026 prevăd:</w:t>
      </w:r>
    </w:p>
    <w:p>
      <w:pPr>
        <w:keepNext/>
      </w:pPr>
      <w:r>
        <w:rPr>
          <w:b/>
          <w:bCs/>
        </w:rPr>
        <w:t xml:space="preserve">Articolul IV</w:t>
      </w:r>
    </w:p>
    <w:p>
      <w:pPr>
        <w:keepNext w:val="false"/>
      </w:pPr>
      <w:r>
        <w:rPr>
          <w:b w:val="false"/>
          <w:bCs w:val="false"/>
        </w:rPr>
        <w:t xml:space="preserve">(1) Autoritățile publice, instituțiile publice și entitățile emitente de avize sau acorduri au obligația de a primi și înregistra în vederea procesării documentațiile de amenajare a teritoriului, de urbanism sau documentațiile tehnice pentru obținerea de avize și acorduri necesare în vederea obținerii autorizației de construire, indiferent de forma de transmitere prevăzută de lege, prin platformă digitală, registratură, poștă, mijloace electronice, fără limitarea numărului de dosare posibil de depus pe zi/săptămânal/lunar.</w:t>
      </w:r>
    </w:p>
    <w:p>
      <w:pPr>
        <w:keepNext w:val="false"/>
      </w:pPr>
      <w:r>
        <w:rPr>
          <w:b w:val="false"/>
          <w:bCs w:val="false"/>
        </w:rPr>
        <w:t xml:space="preserve">(2) Refuzul primirii sau înregistrării documentațiilor este interzis, cu excepția situațiilor în care:</w:t>
      </w:r>
    </w:p>
    <w:p>
      <w:pPr>
        <w:keepNext w:val="false"/>
      </w:pPr>
      <w:r>
        <w:rPr>
          <w:b w:val="false"/>
          <w:bCs w:val="false"/>
        </w:rPr>
        <w:t xml:space="preserve">a) lipsește cererea de înaintare a documentației în vederea emiterii avizului/acordului sau lipsește documentația anexată cererii;</w:t>
      </w:r>
    </w:p>
    <w:p>
      <w:pPr>
        <w:keepNext w:val="false"/>
      </w:pPr>
      <w:r>
        <w:rPr>
          <w:b w:val="false"/>
          <w:bCs w:val="false"/>
        </w:rPr>
        <w:t xml:space="preserve">b) fișierele care conțin cererea sau documentația necesară în vederea emiterii avizului/acordului sunt deteriorate sau ilizibile;</w:t>
      </w:r>
    </w:p>
    <w:p>
      <w:pPr>
        <w:keepNext w:val="false"/>
      </w:pPr>
      <w:r>
        <w:rPr>
          <w:b w:val="false"/>
          <w:bCs w:val="false"/>
        </w:rPr>
        <w:t xml:space="preserve">c) nu se respectă formatul tehnic al documentațiilor impus prin legislația privind amenajarea teritoriului, urbanismul și autorizarea construcțiilor.</w:t>
      </w:r>
    </w:p>
    <w:p>
      <w:pPr>
        <w:keepNext w:val="false"/>
      </w:pPr>
      <w:r>
        <w:rPr>
          <w:b w:val="false"/>
          <w:bCs w:val="false"/>
        </w:rPr>
        <w:t xml:space="preserve">(3) Lipsa resurselor umane nu este motiv pentru restrângerea accesului la depunerea documentației pentru obținerea avizului sau acordului.</w:t>
      </w:r>
    </w:p>
    <w:p>
      <w:pPr>
        <w:keepNext w:val="false"/>
      </w:pPr>
      <w:r>
        <w:rPr>
          <w:b w:val="false"/>
          <w:bCs w:val="false"/>
        </w:rPr>
        <w:t xml:space="preserve">(4) Dacă autoritatea sau entitatea emitentă de avize/acorduri deține și utilizează o platformă digitală de depunere, documentațiile prevăzute la alin. (1) se depun exclusiv prin intermediul acesteia, iar aceasta este obligată să asigure:</w:t>
      </w:r>
    </w:p>
    <w:p>
      <w:pPr>
        <w:keepNext w:val="false"/>
      </w:pPr>
      <w:r>
        <w:rPr>
          <w:b w:val="false"/>
          <w:bCs w:val="false"/>
        </w:rPr>
        <w:t xml:space="preserve">a) acces neîngrădit solicitantului avizului/acordului;</w:t>
      </w:r>
    </w:p>
    <w:p>
      <w:pPr>
        <w:keepNext w:val="false"/>
      </w:pPr>
      <w:r>
        <w:rPr>
          <w:b w:val="false"/>
          <w:bCs w:val="false"/>
        </w:rPr>
        <w:t xml:space="preserve">b) posibilitatea depunerii cererii în vederea emiterii avizului/acordului și a documentației fără limitări ale numărului de documentații depuse;</w:t>
      </w:r>
    </w:p>
    <w:p>
      <w:pPr>
        <w:keepNext w:val="false"/>
      </w:pPr>
      <w:r>
        <w:rPr>
          <w:b w:val="false"/>
          <w:bCs w:val="false"/>
        </w:rPr>
        <w:t xml:space="preserve">c) funcționarea continuă a platformei.</w:t>
      </w:r>
    </w:p>
    <w:p>
      <w:pPr>
        <w:keepNext w:val="false"/>
      </w:pPr>
      <w:r>
        <w:rPr>
          <w:b w:val="false"/>
          <w:bCs w:val="false"/>
        </w:rPr>
        <w:t xml:space="preserve">(5) Limitarea de către entitățile avizatoare a numărului de documentații ce pot fi depuse, suspendarea nejustificată a conturilor utilizatorilor sau restricționarea accesului acestora în platformele digitale dedicate înregistrării documentațiilor în vedere avizării este interzisă.</w:t>
      </w:r>
    </w:p>
    <w:p>
      <w:pPr>
        <w:keepNext/>
      </w:pPr>
      <w:r>
        <w:rPr>
          <w:b/>
          <w:bCs/>
        </w:rPr>
        <w:t xml:space="preserve">Articolul V</w:t>
      </w:r>
    </w:p>
    <w:p>
      <w:pPr>
        <w:keepNext w:val="false"/>
      </w:pPr>
      <w:r>
        <w:rPr>
          <w:b w:val="false"/>
          <w:bCs w:val="false"/>
        </w:rPr>
        <w:t xml:space="preserve">(1) Lucrările publice prevăzute la art. VI din Ordonanța de urgență a Guvernului nr. 31/2025 privind unele măsuri pentru simplificarea procedurilor în domeniul urbanismului și construcțiilor și accelerarea investițiilor reprezintă acele investiții care vizează realizarea de construcții noi sau intervenții la construcții existente, care îndeplinesc cel puțin unul din următoarele criterii:</w:t>
      </w:r>
    </w:p>
    <w:p>
      <w:pPr>
        <w:keepNext w:val="false"/>
      </w:pPr>
      <w:r>
        <w:rPr>
          <w:b w:val="false"/>
          <w:bCs w:val="false"/>
        </w:rPr>
        <w:t xml:space="preserve">a) cheltuielile necesare realizării obiectivului de investiții se finanțează total sau parțial din fonduri publice;</w:t>
      </w:r>
    </w:p>
    <w:p>
      <w:pPr>
        <w:keepNext w:val="false"/>
      </w:pPr>
      <w:r>
        <w:rPr>
          <w:b w:val="false"/>
          <w:bCs w:val="false"/>
        </w:rPr>
        <w:t xml:space="preserve">b) beneficiarul lucrărilor sau titularul autorizației de construire sau de desființare este autoritate/instituție publică, inclusiv entitate aflată în subordinea, sub autoritatea sau în coordonarea acesteia.</w:t>
      </w:r>
    </w:p>
    <w:p>
      <w:pPr>
        <w:keepNext w:val="false"/>
      </w:pPr>
      <w:r>
        <w:rPr>
          <w:b w:val="false"/>
          <w:bCs w:val="false"/>
        </w:rPr>
        <w:t xml:space="preserve">(2) Termenul construcție în sensul prevăzut la alin. (1) include atât clădirile civile și industriale, cât și construcțiile inginerești, infrastructurile tehnico-edilitare, de transport, energetice, hidrotehnice, agricole sau de protecție a mediului, precum și instalațiile aferente acestora.</w:t>
      </w:r>
    </w:p>
    <w:p>
      <w:pPr>
        <w:keepNext/>
      </w:pPr>
      <w:r>
        <w:rPr>
          <w:b/>
          <w:bCs/>
        </w:rPr>
        <w:t xml:space="preserve">Articolul VII</w:t>
      </w:r>
    </w:p>
    <w:p>
      <w:pPr>
        <w:keepNext w:val="false"/>
      </w:pPr>
      <w:r>
        <w:rPr>
          <w:b w:val="false"/>
          <w:bCs w:val="false"/>
        </w:rPr>
        <w:t xml:space="preserve">Pentru documentațiile aflate în curs de avizare la data intrării în vigoare a prezentei ordonanțe, pentru care nu au fost obținute avize sau acorduri, termenele procedurale prevăzute de Legea nr. 350/2001 privind amenajarea teritoriului și urbanismul, cu modificările și completările ulterioare, și Legea nr. 50/1991 privind autorizarea executării lucrărilor de construcții, republicată, cu modificările și completările ulterioare, astfel cum au fost modificate prin Ordonanța de urgență a Guvernului nr. 31/2025, încep să curgă de la data intrării în vigoare a prezentei ordonanțe.</w:t>
      </w:r>
    </w:p>
    <w:p>
      <w:pPr>
        <w:keepNext/>
      </w:pPr>
      <w:r>
        <w:rPr>
          <w:b/>
          <w:bCs/>
        </w:rPr>
        <w:t xml:space="preserve">Articolul 5^1</w:t>
      </w:r>
    </w:p>
    <w:p>
      <w:pPr>
        <w:keepNext w:val="false"/>
      </w:pPr>
      <w:r>
        <w:rPr>
          <w:b w:val="false"/>
          <w:bCs w:val="false"/>
        </w:rPr>
        <w:t xml:space="preserve">(1) În vederea asigurării nivelului de competență tehnică necesar pentru emiterea în condițiile legii a certificatelor de urbanism și autorizațiilor de construire, autoritățile administrației publice competente iau măsurile organizatorice necesare pentru constituirea în cadrul aparatului de specialitate al consiliului județean/al primarului/primarului general al municipiului București și pentru funcționarea potrivit prevederilor legale aplicabile a structurii de specialitate în domeniul amenajării teritoriului, urbanismului și executării lucrărilor de construcții, condusă de arhitectul-șef și având în componență personal cu pregătire adecvată în domeniile urbanismului, arhitecturii și construcțiilor.</w:t>
      </w:r>
    </w:p>
    <w:p>
      <w:pPr>
        <w:keepNext w:val="false"/>
      </w:pPr>
      <w:r>
        <w:rPr>
          <w:b w:val="false"/>
          <w:bCs w:val="false"/>
        </w:rPr>
        <w:t xml:space="preserve">(2) În vederea gestionării procesului de emitere a certificatelor de urbanism și a autorizațiilor de construire/desființare, structurile de specialitate în domeniul amenajării teritoriului, urbanismului și executării lucrărilor de construcții asigură verificarea operativă privind respectarea structurii și documentațiilor depuse și restituite, după caz, a documentațiilor necorespunzătoare, în termen de maximum 5 zile lucrătoare de la înregistrarea cererii pentru emiterea autorizației de construire/desființare, respectiv 10 zile lucrătoare de la înregistrarea cererii pentru emiterea certificatului de urbanism.</w:t>
      </w:r>
    </w:p>
    <w:p>
      <w:pPr>
        <w:keepNext w:val="false"/>
      </w:pPr>
      <w:r>
        <w:rPr>
          <w:b w:val="false"/>
          <w:bCs w:val="false"/>
        </w:rPr>
        <w:t xml:space="preserve">(la 02-11-2019,</w:t>
      </w:r>
    </w:p>
    <w:p>
      <w:pPr>
        <w:keepNext w:val="false"/>
      </w:pPr>
      <w:r>
        <w:rPr>
          <w:b w:val="false"/>
          <w:bCs w:val="false"/>
        </w:rPr>
        <w:t xml:space="preserve">Capitolul I a fost completat de Punctul 3,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Certificatul de urbanism este actul de informare prin care autoritățile prevăzute la art. 4 și la art. 43 lit. a):</w:t>
      </w:r>
    </w:p>
    <w:p>
      <w:pPr>
        <w:keepNext w:val="false"/>
      </w:pPr>
      <w:r>
        <w:rPr>
          <w:b w:val="false"/>
          <w:bCs w:val="false"/>
        </w:rPr>
        <w:t xml:space="preserve">(la 18-07-2016,</w:t>
      </w:r>
    </w:p>
    <w:p>
      <w:pPr>
        <w:keepNext w:val="false"/>
      </w:pPr>
      <w:r>
        <w:rPr>
          <w:b w:val="false"/>
          <w:bCs w:val="false"/>
        </w:rPr>
        <w:t xml:space="preserve">Partea introd. a alin. (1) al art. 6 a fost modificată de pct. 2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a) fac cunoscute solicitantului informațiile privind regimul juridic, economic și tehnic al terenurilor și construcțiilor existente la data solicitării, în conformitate cu prevederile planurilor urbanistice și ale regulamentelor aferente acestora ori ale planurilor de amenajare a teritoriului, după caz, avizate și aprobate potrivit legii;</w:t>
      </w:r>
    </w:p>
    <w:p>
      <w:pPr>
        <w:keepNext w:val="false"/>
      </w:pPr>
      <w:r>
        <w:rPr>
          <w:b w:val="false"/>
          <w:bCs w:val="false"/>
        </w:rPr>
        <w:t xml:space="preserve">b) stabilesc cerințele urbanistice care urmează să fie îndeplinite în funcție de specificul amplasamentului;</w:t>
      </w:r>
    </w:p>
    <w:p>
      <w:pPr>
        <w:keepNext w:val="false"/>
      </w:pPr>
      <w:r>
        <w:rPr>
          <w:b w:val="false"/>
          <w:bCs w:val="false"/>
        </w:rPr>
        <w:t xml:space="preserve">c) stabilesc lista cuprinzând avizele/acordurile necesare în vederea autorizării executării lucrărilor de construire;</w:t>
      </w:r>
    </w:p>
    <w:p>
      <w:pPr>
        <w:keepNext w:val="false"/>
      </w:pPr>
      <w:r>
        <w:rPr>
          <w:b w:val="false"/>
          <w:bCs w:val="false"/>
        </w:rPr>
        <w:t xml:space="preserve">(la 11-01-2020,</w:t>
      </w:r>
    </w:p>
    <w:p>
      <w:pPr>
        <w:keepNext w:val="false"/>
      </w:pPr>
      <w:r>
        <w:rPr>
          <w:b w:val="false"/>
          <w:bCs w:val="false"/>
        </w:rPr>
        <w:t xml:space="preserve">Litera c) din Alineatul (1) , Articolul 6 , Capitolul I a fost modificată de Punctul 4,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indică nominal operatorii de rețele tehnico-edilitare care vor emite respectivele avize/acorduri; avizele se vor solicita doar de la posesorii de rețele supraterane și subterane care afectează suprafața de teren și/sau construcțiile pentru care se solicită certificate de urbanism, cu consultarea bazei de date urbane constituite în condițiile legii;</w:t>
      </w:r>
    </w:p>
    <w:p>
      <w:pPr>
        <w:keepNext w:val="false"/>
      </w:pPr>
      <w:r>
        <w:rPr>
          <w:b w:val="false"/>
          <w:bCs w:val="false"/>
        </w:rPr>
        <w:t xml:space="preserve">(la 02-11-2019,</w:t>
      </w:r>
    </w:p>
    <w:p>
      <w:pPr>
        <w:keepNext w:val="false"/>
      </w:pPr>
      <w:r>
        <w:rPr>
          <w:b w:val="false"/>
          <w:bCs w:val="false"/>
        </w:rPr>
        <w:t xml:space="preserve">Alineatul (1) din Articolul 6 , Capitolul I a fost completat de Punctul 5,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d) încunoștințează investitorul/solicitantul cu privire la obligația de a contacta autoritatea competentă pentru protecția mediului, în scopul obținerii punctului de vedere și, după caz, al actului administrativ al acesteia, necesare în vederea autorizării.</w:t>
      </w:r>
    </w:p>
    <w:p>
      <w:pPr>
        <w:keepNext w:val="false"/>
      </w:pPr>
      <w:r>
        <w:rPr>
          <w:b w:val="false"/>
          <w:bCs w:val="false"/>
        </w:rPr>
        <w:t xml:space="preserve">(la 14-10-2009,</w:t>
      </w:r>
    </w:p>
    <w:p>
      <w:pPr>
        <w:keepNext w:val="false"/>
      </w:pPr>
      <w:r>
        <w:rPr>
          <w:b w:val="false"/>
          <w:bCs w:val="false"/>
        </w:rPr>
        <w:t xml:space="preserve">Alin. (1) al art. 6 a fost modificat de pct. 10 al art. I din LEGEA nr. 261 din 7 iulie 2009, publicată în MONITORUL OFICIAL nr. 493 din 16 iulie 2009, care modifică pct. 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(1^1) Punctul de vedere al autorității competente pentru protecția mediului reprezintă documentul scris emis de aceasta după etapa de evaluare inițială, respectiv după etapa de încadrare a investiției în procedura de evaluare a impactului asupra mediului, iar actul administrativ al autorității competente pentru protecția mediului este, după caz, acordul de mediu sau avizul Natura 2000.</w:t>
      </w:r>
    </w:p>
    <w:p>
      <w:pPr>
        <w:keepNext w:val="false"/>
      </w:pPr>
      <w:r>
        <w:rPr>
          <w:b w:val="false"/>
          <w:bCs w:val="false"/>
        </w:rPr>
        <w:t xml:space="preserve">(la 14-10-2009,</w:t>
      </w:r>
    </w:p>
    <w:p>
      <w:pPr>
        <w:keepNext w:val="false"/>
      </w:pPr>
      <w:r>
        <w:rPr>
          <w:b w:val="false"/>
          <w:bCs w:val="false"/>
        </w:rPr>
        <w:t xml:space="preserve">Alin. (1^1) al art. 6 a fost modificat de pct. 11 al art. I din LEGEA nr. 261 din 7 iulie 2009, publicată în MONITORUL OFICIAL nr. 493 din 16 iulie 2009, care modifică pct. 8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(1^2) În cazul vânzării sau cumpărării de imobile, certificatul de urbanism cuprinde informațiile privind consecințele urbanistice ale operațiunii juridice.</w:t>
      </w:r>
    </w:p>
    <w:p>
      <w:pPr>
        <w:keepNext w:val="false"/>
      </w:pPr>
      <w:r>
        <w:rPr>
          <w:b w:val="false"/>
          <w:bCs w:val="false"/>
        </w:rPr>
        <w:t xml:space="preserve">(la 04-11-2016,</w:t>
      </w:r>
    </w:p>
    <w:p>
      <w:pPr>
        <w:keepNext w:val="false"/>
      </w:pPr>
      <w:r>
        <w:rPr>
          <w:b w:val="false"/>
          <w:bCs w:val="false"/>
        </w:rPr>
        <w:t xml:space="preserve">Alin. (1^2) al art. 6 a fost introdus de pct. 2 al art. unic din LEGEA nr. 197 din 31 octombrie 2016, publicată în MONITORUL OFICIAL nr. 874 din 1 noiembrie 2016, care completează art. I din ORDONANȚA DE URGENȚĂ nr. 22 din 6 mai 2014, publicată în MONITORUL OFICIAL nr. 353 din 14 mai 2014, cu un nou punct.</w:t>
      </w:r>
    </w:p>
    <w:p>
      <w:pPr>
        <w:keepNext w:val="false"/>
      </w:pPr>
      <w:r>
        <w:rPr>
          <w:b w:val="false"/>
          <w:bCs w:val="false"/>
        </w:rPr>
        <w:t xml:space="preserve">)</w:t>
      </w:r>
    </w:p>
    <w:p>
      <w:pPr>
        <w:keepNext w:val="false"/>
      </w:pPr>
      <w:r>
        <w:rPr>
          <w:b w:val="false"/>
          <w:bCs w:val="false"/>
        </w:rPr>
        <w:t xml:space="preserve">(2) Certificatul de urbanism se emite de autoritățile abilitate să autorizeze lucrările de construcții prevăzute la art. 4 și art. 43 lit. a) și se eliberează solicitantului în termen de cel mult 15 zile lucrătoare de la data înregistrării cererii, menționându-se în mod obligatoriu scopul emiterii acestuia.</w:t>
      </w:r>
    </w:p>
    <w:p>
      <w:pPr>
        <w:keepNext w:val="false"/>
      </w:pPr>
      <w:r>
        <w:rPr>
          <w:b w:val="false"/>
          <w:bCs w:val="false"/>
        </w:rPr>
        <w:t xml:space="preserve">(la 02-11-2019,</w:t>
      </w:r>
    </w:p>
    <w:p>
      <w:pPr>
        <w:keepNext w:val="false"/>
      </w:pPr>
      <w:r>
        <w:rPr>
          <w:b w:val="false"/>
          <w:bCs w:val="false"/>
        </w:rPr>
        <w:t xml:space="preserve">Alineatul (2) din Articolul 6 , Capitolul I a fost modificat de Punctul 6,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(2^1) Autoritățile administrației publice locale au obligația de a acorda în termen de 10 zile lucrătoare suport tehnic de specialitate autorităților prevăzute la art. 43 lit. a) în procesul de emitere a certificatului de urbanism, pentru stabilirea cerințelor urbanistice care urmează să fie îndeplinite în funcție de specificul amplasamentului.</w:t>
      </w:r>
    </w:p>
    <w:p>
      <w:pPr>
        <w:keepNext w:val="false"/>
      </w:pPr>
      <w:r>
        <w:rPr>
          <w:b w:val="false"/>
          <w:bCs w:val="false"/>
        </w:rPr>
        <w:t xml:space="preserve">(la 02-11-2019,</w:t>
      </w:r>
    </w:p>
    <w:p>
      <w:pPr>
        <w:keepNext w:val="false"/>
      </w:pPr>
      <w:r>
        <w:rPr>
          <w:b w:val="false"/>
          <w:bCs w:val="false"/>
        </w:rPr>
        <w:t xml:space="preserve">Alineatul (2^1) din Articolul 6 , Capitolul I a fost modificat de Punctul 6,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(2^2) Certificatul de urbanism poate fi emis și comunicat solicitantului fie în format scriptic, fie în format digital, prin intermediul poștei electronice, dacă solicitantul și-a exprimat acordul în acest sens prin cererea-tip de emitere a certificatului de urbanism.</w:t>
      </w:r>
    </w:p>
    <w:p>
      <w:pPr>
        <w:keepNext w:val="false"/>
      </w:pPr>
      <w:r>
        <w:rPr>
          <w:b w:val="false"/>
          <w:bCs w:val="false"/>
        </w:rPr>
        <w:t xml:space="preserve">(la 02-11-2019,</w:t>
      </w:r>
    </w:p>
    <w:p>
      <w:pPr>
        <w:keepNext/>
      </w:pPr>
      <w:r>
        <w:rPr>
          <w:b/>
          <w:bCs/>
        </w:rPr>
        <w:t xml:space="preserve">Articolul 6 din Capitolul I a fost completat de Punctul 7,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(2^3) Certificatul de urbanism emis în format digital se semnează cu semnătura electronică calificată sau avansată, definite potrivit prevederilor art. 3 pct. 11 și 12 din Regulamentul (UE) nr. 910/2014 al Parlamentului European și al Consiliului din 23 iulie 2014 privind identificarea electronică și serviciile de încredere pentru tranzacțiile electronice pe piața internă și abrogare a Directivei 1999/93/CE, documentul având aceeași valoare juridică cu certificatul de urbanism emis în format scriptic.</w:t>
      </w:r>
    </w:p>
    <w:p>
      <w:pPr>
        <w:keepNext w:val="false"/>
      </w:pPr>
      <w:r>
        <w:rPr>
          <w:b w:val="false"/>
          <w:bCs w:val="false"/>
        </w:rPr>
        <w:t xml:space="preserve">(la 02-11-2019,</w:t>
      </w:r>
    </w:p>
    <w:p>
      <w:pPr>
        <w:keepNext/>
      </w:pPr>
      <w:r>
        <w:rPr>
          <w:b/>
          <w:bCs/>
        </w:rPr>
        <w:t xml:space="preserve">Articolul 6 din Capitolul I a fost completat de Punctul 7,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(3) Certificatul de urbanism se semnează de către președintele consiliului județean sau de primar, după caz, de secretar și de arhitectul-șef sau de către persoană cu responsabilitate în domeniul amenajării teritoriului și urbanismului din aparatul propriu al autorității administrației publice emitente, responsabilitatea emiterii acestuia revenind semnatarilor, potrivit atribuțiilor stabilite conform legii.</w:t>
      </w:r>
    </w:p>
    <w:p>
      <w:pPr>
        <w:keepNext w:val="false"/>
      </w:pPr>
      <w:r>
        <w:rPr>
          <w:b w:val="false"/>
          <w:bCs w:val="false"/>
        </w:rPr>
        <w:t xml:space="preserve">------</w:t>
      </w:r>
    </w:p>
    <w:p>
      <w:pPr>
        <w:keepNext w:val="false"/>
      </w:pPr>
      <w:r>
        <w:rPr>
          <w:b w:val="false"/>
          <w:bCs w:val="false"/>
        </w:rPr>
        <w:t xml:space="preserve">Alin. (3) al art. 6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(3^1) Pentru autoritățile prevăzute la art. 43 lit. a), certificatul de urbanism se semnează de către persoanele cu responsabilitate în domeniu, desemnate prin ordin intern al conducătorului autorității.</w:t>
      </w:r>
    </w:p>
    <w:p>
      <w:pPr>
        <w:keepNext w:val="false"/>
      </w:pPr>
      <w:r>
        <w:rPr>
          <w:b w:val="false"/>
          <w:bCs w:val="false"/>
        </w:rPr>
        <w:t xml:space="preserve">(la 18-07-2016,</w:t>
      </w:r>
    </w:p>
    <w:p>
      <w:pPr>
        <w:keepNext w:val="false"/>
      </w:pPr>
      <w:r>
        <w:rPr>
          <w:b w:val="false"/>
          <w:bCs w:val="false"/>
        </w:rPr>
        <w:t xml:space="preserve">Alin. (3^1) al art. 6 a fost introdus de pct. 5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(3^2) Eliminat.</w:t>
      </w:r>
    </w:p>
    <w:p>
      <w:pPr>
        <w:keepNext w:val="false"/>
      </w:pPr>
      <w:r>
        <w:rPr>
          <w:b w:val="false"/>
          <w:bCs w:val="false"/>
        </w:rPr>
        <w:t xml:space="preserve">-------</w:t>
      </w:r>
    </w:p>
    <w:p>
      <w:pPr>
        <w:keepNext w:val="false"/>
      </w:pPr>
      <w:r>
        <w:rPr>
          <w:b w:val="false"/>
          <w:bCs w:val="false"/>
        </w:rPr>
        <w:t xml:space="preserve">Alin. (3^2) al art. 6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(4) În vederea eliberării certificatului de urbanism, solicitantul - orice persoană fizică sau juridică interesată - se va adresa autorităților prevăzute la art. 4 cu o cerere care va cuprinde atât elementele de identificare a imobilului pentru care se solicită certificatul de urbanism, respectiv localitate, număr cadastral și număr de carte funciară, unde este cazul, dacă legea nu dispune altfel, cât și elementele care definesc scopul solicitării.</w:t>
      </w:r>
    </w:p>
    <w:p>
      <w:pPr>
        <w:keepNext w:val="false"/>
      </w:pPr>
      <w:r>
        <w:rPr>
          <w:b w:val="false"/>
          <w:bCs w:val="false"/>
        </w:rPr>
        <w:t xml:space="preserve">(la 14-10-2009,</w:t>
      </w:r>
    </w:p>
    <w:p>
      <w:pPr>
        <w:keepNext w:val="false"/>
      </w:pPr>
      <w:r>
        <w:rPr>
          <w:b w:val="false"/>
          <w:bCs w:val="false"/>
        </w:rPr>
        <w:t xml:space="preserve">Alin. (4) al art. 6 a fost modificat de pct. 12 al art. I din LEGEA nr. 261 din 7 iulie 2009, publicată în MONITORUL OFICIAL nr. 493 din 16 iulie 2009, care modifică pct. 9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(5) Certificatul de urbanism nu conferă dreptul de a executa lucrări de construcții.</w:t>
      </w:r>
    </w:p>
    <w:p>
      <w:pPr>
        <w:keepNext w:val="false"/>
      </w:pPr>
      <w:r>
        <w:rPr>
          <w:b w:val="false"/>
          <w:bCs w:val="false"/>
        </w:rPr>
        <w:t xml:space="preserve">(6) Certificatul de urbanism se emite și în următoarele situații:</w:t>
      </w:r>
    </w:p>
    <w:p>
      <w:pPr>
        <w:keepNext w:val="false"/>
      </w:pPr>
      <w:r>
        <w:rPr>
          <w:b w:val="false"/>
          <w:bCs w:val="false"/>
        </w:rPr>
        <w:t xml:space="preserve">a) în vederea concesionării de terenuri, potrivit legii;</w:t>
      </w:r>
    </w:p>
    <w:p>
      <w:pPr>
        <w:keepNext w:val="false"/>
      </w:pPr>
      <w:r>
        <w:rPr>
          <w:b w:val="false"/>
          <w:bCs w:val="false"/>
        </w:rPr>
        <w:t xml:space="preserve">b) în vederea adjudecării prin licitație a proiectării lucrărilor publice în faza de "Studiu de fezabilitate", potrivit legii;</w:t>
      </w:r>
    </w:p>
    <w:p>
      <w:pPr>
        <w:keepNext w:val="false"/>
      </w:pPr>
      <w:r>
        <w:rPr>
          <w:b w:val="false"/>
          <w:bCs w:val="false"/>
        </w:rPr>
        <w:t xml:space="preserve">c) pentru cereri în justiție și operațiuni notariale privind circulația imobiliară, atunci când operațiunile respective au ca obiect:– comasarea, respectiv dezmembrarea terenurilor din/în cel puțin 3 parcele;– împărțeli ori comasări de parcele solicitate în scopul realizării de lucrări de construcții și de infrastructură;– constituirea unei servituți de trecere cu privire la un imobil.</w:t>
      </w:r>
    </w:p>
    <w:p>
      <w:pPr>
        <w:keepNext w:val="false"/>
      </w:pPr>
      <w:r>
        <w:rPr>
          <w:b w:val="false"/>
          <w:bCs w:val="false"/>
        </w:rPr>
        <w:t xml:space="preserve">Operațiunile juridice menționate, efectuate în lipsa certificatului de urbanism, sunt lovite de nulitate. Solicitarea certificatului de urbanism este facultativă atunci când operațiunile de împărțeli ori comasări de parcele fac obiectul ieșirii din indiviziune, cu excepția situației în care solicitarea este făcută în scopul realizării de lucrări de construcții și/sau de lucrări de infrastructură.</w:t>
      </w:r>
    </w:p>
    <w:p>
      <w:pPr>
        <w:keepNext w:val="false"/>
      </w:pPr>
      <w:r>
        <w:rPr>
          <w:b w:val="false"/>
          <w:bCs w:val="false"/>
        </w:rPr>
        <w:t xml:space="preserve">(la 04-11-2016,</w:t>
      </w:r>
    </w:p>
    <w:p>
      <w:pPr>
        <w:keepNext w:val="false"/>
      </w:pPr>
      <w:r>
        <w:rPr>
          <w:b w:val="false"/>
          <w:bCs w:val="false"/>
        </w:rPr>
        <w:t xml:space="preserve">Lit. c) a alin. (6) al art. 6 a fost modificată de pct. 2 al art. unic din LEGEA nr. 197 din 31 octombrie 2016, publicată în MONITORUL OFICIAL nr. 874 din 1 noiembrie 2016, care completează art. I din ORDONANȚA DE URGENȚĂ nr. 22 din 6 mai 2014, publicată în MONITORUL OFICIAL nr. 353 din 14 mai 2014, cu un nou punct.</w:t>
      </w:r>
    </w:p>
    <w:p>
      <w:pPr>
        <w:keepNext w:val="false"/>
      </w:pPr>
      <w:r>
        <w:rPr>
          <w:b w:val="false"/>
          <w:bCs w:val="false"/>
        </w:rPr>
        <w:t xml:space="preserve">)</w:t>
      </w:r>
    </w:p>
    <w:p>
      <w:pPr>
        <w:keepNext w:val="false"/>
      </w:pPr>
      <w:r>
        <w:rPr>
          <w:b w:val="false"/>
          <w:bCs w:val="false"/>
        </w:rPr>
        <w:t xml:space="preserve">(la 14-10-2009,</w:t>
      </w:r>
    </w:p>
    <w:p>
      <w:pPr>
        <w:keepNext w:val="false"/>
      </w:pPr>
      <w:r>
        <w:rPr>
          <w:b w:val="false"/>
          <w:bCs w:val="false"/>
        </w:rPr>
        <w:t xml:space="preserve">Alin. (6) al art. 6 a fost modificat de pct. 12 al art. I din LEGEA nr. 261 din 7 iulie 2009, publicată în MONITORUL OFICIAL nr. 493 din 16 iulie 2009, care modifică pct. 9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(7) Prejudiciile suferite de operatorii sau utilizatorii serviciilor deserviți de rețelele tehnico-edilitare care au fost deteriorate, prin efectuarea unor lucrări autorizate, ca urmare a neindicării poziției exacte a rețelelor - date tehnice - de către operatorii/posesorii rețelelor sunt suportate integral de emitentul avizelor incomplete sau eronate.</w:t>
      </w:r>
    </w:p>
    <w:p>
      <w:pPr>
        <w:keepNext w:val="false"/>
      </w:pPr>
      <w:r>
        <w:rPr>
          <w:b w:val="false"/>
          <w:bCs w:val="false"/>
        </w:rPr>
        <w:t xml:space="preserve">(la 02-11-2019,</w:t>
      </w:r>
    </w:p>
    <w:p>
      <w:pPr>
        <w:keepNext/>
      </w:pPr>
      <w:r>
        <w:rPr>
          <w:b/>
          <w:bCs/>
        </w:rPr>
        <w:t xml:space="preserve">Articolul 6 din Capitolul I a fost completat de Punctul 8,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Măsurile specifice pentru protecția mediului stabilite prin actul administrativ al autorității competente pentru protecția mediului vor fi avute în vedere la elaborarea documentației tehnice - D.T. și nu pot fi modificate prin procedura de autorizare ori prin autorizația de construire.</w:t>
      </w:r>
    </w:p>
    <w:p>
      <w:pPr>
        <w:keepNext w:val="false"/>
      </w:pPr>
      <w:r>
        <w:rPr>
          <w:b w:val="false"/>
          <w:bCs w:val="false"/>
        </w:rPr>
        <w:t xml:space="preserve">------</w:t>
      </w:r>
    </w:p>
    <w:p>
      <w:pPr>
        <w:keepNext w:val="false"/>
      </w:pPr>
      <w:r>
        <w:rPr>
          <w:b w:val="false"/>
          <w:bCs w:val="false"/>
        </w:rPr>
        <w:t xml:space="preserve">Alin. (1) al art. 6^1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 În situația în care o investiție urmează să se realizeze etapizat sau să se amplaseze pe terenuri aflate în raza teritorială a mai multor unități administrativ-teritoriale învecinate, evaluarea efectelor asupra mediului se realizează pentru întreaga investiție.</w:t>
      </w:r>
    </w:p>
    <w:p>
      <w:pPr>
        <w:keepNext w:val="false"/>
      </w:pPr>
      <w:r>
        <w:rPr>
          <w:b w:val="false"/>
          <w:bCs w:val="false"/>
        </w:rPr>
        <w:t xml:space="preserve">(la 14-02-2009,</w:t>
      </w:r>
    </w:p>
    <w:p>
      <w:pPr>
        <w:keepNext/>
      </w:pPr>
      <w:r>
        <w:rPr>
          <w:b/>
          <w:bCs/>
        </w:rPr>
        <w:t xml:space="preserve">Art. 6^1 a fost introdus de pct. 10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Autorizația de construire se emite pentru executarea lucrărilor de bază și a celor aferente organizării executării lucrărilor, în cel mult 30 de zile de la data depunerii documentației pentru autorizarea executării lucrărilor de construcții, care cuprinde, în copie, următoarele documente:</w:t>
      </w:r>
    </w:p>
    <w:p>
      <w:pPr>
        <w:keepNext w:val="false"/>
      </w:pPr>
      <w:r>
        <w:rPr>
          <w:b w:val="false"/>
          <w:bCs w:val="false"/>
        </w:rPr>
        <w:t xml:space="preserve">(la 11-01-2020,</w:t>
      </w:r>
    </w:p>
    <w:p>
      <w:pPr>
        <w:keepNext w:val="false"/>
      </w:pPr>
      <w:r>
        <w:rPr>
          <w:b w:val="false"/>
          <w:bCs w:val="false"/>
        </w:rPr>
        <w:t xml:space="preserve">Partea introductivă a Alineatului (1) din Articolul 7 , Capitolul I a fost modificată de Punctul 5,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a) certificatul de urbanism;</w:t>
      </w:r>
    </w:p>
    <w:p>
      <w:pPr>
        <w:keepNext w:val="false"/>
      </w:pPr>
      <w:r>
        <w:rPr>
          <w:b w:val="false"/>
          <w:bCs w:val="false"/>
        </w:rPr>
        <w:t xml:space="preserve">b) dovada, în copie conformă cu originalul, a titlului asupra imobilului, teren și/sau construcții și, după caz, extrasul de plan cadastral actualizat la zi și extrasul de carte funciară de informare actualizat la zi, în cazul în care legea nu dispune altfel;</w:t>
      </w:r>
    </w:p>
    <w:p>
      <w:pPr>
        <w:keepNext w:val="false"/>
      </w:pPr>
      <w:r>
        <w:rPr>
          <w:b w:val="false"/>
          <w:bCs w:val="false"/>
        </w:rPr>
        <w:t xml:space="preserve">(la 02-11-2019,</w:t>
      </w:r>
    </w:p>
    <w:p>
      <w:pPr>
        <w:keepNext w:val="false"/>
      </w:pPr>
      <w:r>
        <w:rPr>
          <w:b w:val="false"/>
          <w:bCs w:val="false"/>
        </w:rPr>
        <w:t xml:space="preserve">Litera b) din Alineatul (1) , Articolul 7 , Capitolul I a fost modificată de Punctul 10,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c) documentația tehnică - D.T.;</w:t>
      </w:r>
    </w:p>
    <w:p>
      <w:pPr>
        <w:keepNext w:val="false"/>
      </w:pPr>
      <w:r>
        <w:rPr>
          <w:b w:val="false"/>
          <w:bCs w:val="false"/>
        </w:rPr>
        <w:t xml:space="preserve">-------</w:t>
      </w:r>
    </w:p>
    <w:p>
      <w:pPr>
        <w:keepNext w:val="false"/>
      </w:pPr>
      <w:r>
        <w:rPr>
          <w:b w:val="false"/>
          <w:bCs w:val="false"/>
        </w:rPr>
        <w:t xml:space="preserve">Lit. c) a alin. (1)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c^1)</w:t>
      </w:r>
    </w:p>
    <w:p>
      <w:pPr>
        <w:keepNext w:val="false"/>
      </w:pPr>
      <w:r>
        <w:rPr>
          <w:b w:val="false"/>
          <w:bCs w:val="false"/>
        </w:rPr>
        <w:t xml:space="preserve">documentația tehnică - D.T. și pentru acordul/autorizația administratorului drumului executat pe domeniul public la infrastructura tehnico-edilitară existentă în zonă;</w:t>
      </w:r>
    </w:p>
    <w:p>
      <w:pPr>
        <w:keepNext w:val="false"/>
      </w:pPr>
      <w:r>
        <w:rPr>
          <w:b w:val="false"/>
          <w:bCs w:val="false"/>
        </w:rPr>
        <w:t xml:space="preserve">(la 11-01-2020,</w:t>
      </w:r>
    </w:p>
    <w:p>
      <w:pPr>
        <w:keepNext w:val="false"/>
      </w:pPr>
      <w:r>
        <w:rPr>
          <w:b w:val="false"/>
          <w:bCs w:val="false"/>
        </w:rPr>
        <w:t xml:space="preserve">Alineatul (1) din Articolul 7 , Capitolul I a fost completat de Punctul 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d) avizele și acordurile stabilite prin certificatul de urbanism, punctul de vedere al autorității competente pentru protecția mediului și, după caz, actul administrativ al acesteia;</w:t>
      </w:r>
    </w:p>
    <w:p>
      <w:pPr>
        <w:keepNext w:val="false"/>
      </w:pPr>
      <w:r>
        <w:rPr>
          <w:b w:val="false"/>
          <w:bCs w:val="false"/>
        </w:rPr>
        <w:t xml:space="preserve">------</w:t>
      </w:r>
    </w:p>
    <w:p>
      <w:pPr>
        <w:keepNext w:val="false"/>
      </w:pPr>
      <w:r>
        <w:rPr>
          <w:b w:val="false"/>
          <w:bCs w:val="false"/>
        </w:rPr>
        <w:t xml:space="preserve">Lit. d) a alin. (1)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d^1)</w:t>
      </w:r>
    </w:p>
    <w:p>
      <w:pPr>
        <w:keepNext w:val="false"/>
      </w:pPr>
      <w:r>
        <w:rPr>
          <w:b w:val="false"/>
          <w:bCs w:val="false"/>
        </w:rPr>
        <w:t xml:space="preserve">pentru proiectele de infrastructură transeuropeană de transport, avizele/și acordurile stabilite prin certificatul de urbanism, punctul de vedere al autorității competente pentru protecția mediului și, după caz, actul administrativ al acestuia, avizele/acordurile de principiu sau, după caz, avizele de amplasament favorabile condiționate pentru relocarea sistemelor/rețelelor de transport și de distribuție a energiei electrice, gazelor naturale și a țițeiului, precum și a altor rețele de utilități situate pe coridorul de expropriere.</w:t>
      </w:r>
    </w:p>
    <w:p>
      <w:pPr>
        <w:keepNext w:val="false"/>
      </w:pPr>
      <w:r>
        <w:rPr>
          <w:b w:val="false"/>
          <w:bCs w:val="false"/>
        </w:rPr>
        <w:t xml:space="preserve">(la 18-03-2016,</w:t>
      </w:r>
    </w:p>
    <w:p>
      <w:pPr>
        <w:keepNext w:val="false"/>
      </w:pPr>
      <w:r>
        <w:rPr>
          <w:b w:val="false"/>
          <w:bCs w:val="false"/>
        </w:rPr>
        <w:t xml:space="preserve">Lit. d^1) a alin. (1) al art. 7 a fost introdusă de pct. 1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14-10-2009,</w:t>
      </w:r>
    </w:p>
    <w:p>
      <w:pPr>
        <w:keepNext w:val="false"/>
      </w:pPr>
      <w:r>
        <w:rPr>
          <w:b w:val="false"/>
          <w:bCs w:val="false"/>
        </w:rPr>
        <w:t xml:space="preserve">Lit. e) a alin. (1) al art. 7 a fost abrogată de pct. 14 al art. I din LEGEA nr. 261 din 7 iulie 2009, publicată în MONITORUL OFICIAL nr. 493 din 16 iulie 2009, care modifică pct. 11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f) dovada privind achitarea taxelor aferente certificatului de urbanism și a autorizației de construire. Pentru construirea unei locuințe unifamiliale poate fi scutită de taxe, prin hotărâre de consiliu, persoana care nu deține singură ori împreună cu soțul/soția o locuință, în baza certificatului fiscal emis de autoritatea competentă.</w:t>
      </w:r>
    </w:p>
    <w:p>
      <w:pPr>
        <w:keepNext w:val="false"/>
      </w:pPr>
      <w:r>
        <w:rPr>
          <w:b w:val="false"/>
          <w:bCs w:val="false"/>
        </w:rPr>
        <w:t xml:space="preserve">(la 02-11-2019,</w:t>
      </w:r>
    </w:p>
    <w:p>
      <w:pPr>
        <w:keepNext w:val="false"/>
      </w:pPr>
      <w:r>
        <w:rPr>
          <w:b w:val="false"/>
          <w:bCs w:val="false"/>
        </w:rPr>
        <w:t xml:space="preserve">Litera f) din Alineatul (1) , Articolul 7 , Capitolul I a fost modificată de Punctul 10,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(la 14-02-2009,</w:t>
      </w:r>
    </w:p>
    <w:p>
      <w:pPr>
        <w:keepNext w:val="false"/>
      </w:pPr>
      <w:r>
        <w:rPr>
          <w:b w:val="false"/>
          <w:bCs w:val="false"/>
        </w:rPr>
        <w:t xml:space="preserve">Alin. (1) al art. 7 a fost modificat de pct. 11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(1^1) Prin excepție de la prevederile alin. (1), pentru construcțiile reprezentând anexele gospodărești ale exploatațiilor agricole termenul de emitere a autorizației de construire este de 15 zile de la data înregistrării cererii.</w:t>
      </w:r>
    </w:p>
    <w:p>
      <w:pPr>
        <w:keepNext w:val="false"/>
      </w:pPr>
      <w:r>
        <w:rPr>
          <w:b w:val="false"/>
          <w:bCs w:val="false"/>
        </w:rPr>
        <w:t xml:space="preserve">(la 18-05-2008,</w:t>
      </w:r>
    </w:p>
    <w:p>
      <w:pPr>
        <w:keepNext w:val="false"/>
      </w:pPr>
      <w:r>
        <w:rPr>
          <w:b w:val="false"/>
          <w:bCs w:val="false"/>
        </w:rPr>
        <w:t xml:space="preserve">Alin. (1^1) al art. 7 a fost introdus de pct. 3 al art. unic din LEGEA nr. 101 din 9 mai 2008, publicată în MONITORUL OFICIAL nr. 371 din 15 mai 2008.</w:t>
      </w:r>
    </w:p>
    <w:p>
      <w:pPr>
        <w:keepNext w:val="false"/>
      </w:pPr>
      <w:r>
        <w:rPr>
          <w:b w:val="false"/>
          <w:bCs w:val="false"/>
        </w:rPr>
        <w:t xml:space="preserve">)</w:t>
      </w:r>
    </w:p>
    <w:p>
      <w:pPr>
        <w:keepNext w:val="false"/>
      </w:pPr>
      <w:r>
        <w:rPr>
          <w:b w:val="false"/>
          <w:bCs w:val="false"/>
        </w:rPr>
        <w:t xml:space="preserve">(1^2) Documentația pentru autorizarea executării lucrărilor de construcții se depune și se înregistrează la autoritatea administrației publice competente numai dacă solicitantul prezintă toate documentele prevăzute la alin. (1).</w:t>
      </w:r>
    </w:p>
    <w:p>
      <w:pPr>
        <w:keepNext w:val="false"/>
      </w:pPr>
      <w:r>
        <w:rPr>
          <w:b w:val="false"/>
          <w:bCs w:val="false"/>
        </w:rPr>
        <w:t xml:space="preserve">(la 14-10-2009,</w:t>
      </w:r>
    </w:p>
    <w:p>
      <w:pPr>
        <w:keepNext w:val="false"/>
      </w:pPr>
      <w:r>
        <w:rPr>
          <w:b w:val="false"/>
          <w:bCs w:val="false"/>
        </w:rPr>
        <w:t xml:space="preserve">Alin. (1^2) al art. 7 a fost modificat de pct. 16 al art. I din LEGEA nr. 261 din 7 iulie 2009, publicată în MONITORUL OFICIAL nr. 493 din 16 iulie 2009, care modifică pct. 12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(1^3) Cu respectarea legislației privind evaluarea impactului anumitor proiecte publice și private asupra mediului, în situația în care apar modificări pentru care este necesară emiterea unei autorizații de construire distinctă pentru organizarea executării lucrărilor, aceasta se emite numai dacă autoritatea competentă pentru protecția mediului constată că modificările aduse se înscriu în limitele actului administrativ emis anterior în caz contrar, autoritatea competentă pentru protecția mediului reface evaluarea efectelor lucrărilor de bază și a celor aferente organizării executării lucrărilor și emite un nou act administrativ.</w:t>
      </w:r>
    </w:p>
    <w:p>
      <w:pPr>
        <w:keepNext w:val="false"/>
      </w:pPr>
      <w:r>
        <w:rPr>
          <w:b w:val="false"/>
          <w:bCs w:val="false"/>
        </w:rPr>
        <w:t xml:space="preserve">(la 14-02-2009,</w:t>
      </w:r>
    </w:p>
    <w:p>
      <w:pPr>
        <w:keepNext w:val="false"/>
      </w:pPr>
      <w:r>
        <w:rPr>
          <w:b w:val="false"/>
          <w:bCs w:val="false"/>
        </w:rPr>
        <w:t xml:space="preserve">Alin. (1^3) al art. 7 a fost introdus de pct. 12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(1^4) Se exceptează de la prevederile alin. (1) lit. b) lucrările de construcții care privesc realizarea, dezvoltarea sau relocarea sistemelor/rețelelor naționale de transport și de distribuție a energiei electrice, a gazelor naturale și a țițeiului, gazolinei, etanului, condensatului, realizate de către titularii de licențe, autorizații și acorduri petroliere pentru care licența, acordul de concesiune sau acordul petrolier sunt documentele pe baza cărora se eliberează autorizația de construire, cu notificarea și acordarea de indemnizații, rente, despăgubiri, după caz, proprietarilor, împreună cu dovada îndeplinirii următoarelor obligații:</w:t>
      </w:r>
    </w:p>
    <w:p>
      <w:pPr>
        <w:keepNext w:val="false"/>
      </w:pPr>
      <w:r>
        <w:rPr>
          <w:b w:val="false"/>
          <w:bCs w:val="false"/>
        </w:rPr>
        <w:t xml:space="preserve">a) în cazul în care proprietarii sunt identificați, prin încheierea, în prealabil, a unei convenții între părți, termenul de plată fiind de 30 de zile de la încheierea convenției;</w:t>
      </w:r>
    </w:p>
    <w:p>
      <w:pPr>
        <w:keepNext w:val="false"/>
      </w:pPr>
      <w:r>
        <w:rPr>
          <w:b w:val="false"/>
          <w:bCs w:val="false"/>
        </w:rPr>
        <w:t xml:space="preserve">b) în cazul în care proprietarii nu sunt identificați, prin dovada consemnării prealabile în conturi deschise pe numele titularilor de licențe, autorizații și acorduri petroliere a sumelor de bani aferente despăgubirilor, indemnizațiilor și rentelor, după caz, pentru respectivele imobile;</w:t>
      </w:r>
    </w:p>
    <w:p>
      <w:pPr>
        <w:keepNext w:val="false"/>
      </w:pPr>
      <w:r>
        <w:rPr>
          <w:b w:val="false"/>
          <w:bCs w:val="false"/>
        </w:rPr>
        <w:t xml:space="preserve">c) în cazul în care, deși proprietarii sunt identificați, refuză să încheie convenția, dovada consemnării prealabile la dispoziția acestora, în termen de 60 de zile de la data la care aceștia au fost notificați să se prezinte în vederea semnării convențiilor, dar nu s-au prezentat sau au refuzat încheierea convenției, a sumelor aferente despăgubirilor, indemnizațiilor și rentelor, după caz.</w:t>
      </w:r>
    </w:p>
    <w:p>
      <w:pPr>
        <w:keepNext w:val="false"/>
      </w:pPr>
      <w:r>
        <w:rPr>
          <w:b w:val="false"/>
          <w:bCs w:val="false"/>
        </w:rPr>
        <w:t xml:space="preserve">(la 09-12-2016,</w:t>
      </w:r>
    </w:p>
    <w:p>
      <w:pPr>
        <w:keepNext w:val="false"/>
      </w:pPr>
      <w:r>
        <w:rPr>
          <w:b w:val="false"/>
          <w:bCs w:val="false"/>
        </w:rPr>
        <w:t xml:space="preserve">Alin. (1^4) al art. 7 a fost modificat de pct. 1 al art. unic din LEGEA nr. 241 din 29 noiembrie 2016, publicată în MONITORUL OFICIAL nr. 974 din 6 decembrie 2016, care modifică pct. 2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(1^5) În cazurile în care autorizația de construire s-a emis în baza avizelor prevăzute la alin. (1) lit. d^1), beneficiarul are obligația depunerii la emitentul autorizației de construire a avizelor/acordurilor sau, după caz, a avizelor de amplasament, pentru scoaterea terenurilor din fondul forestier sau pentru relocarea sistemelor/rețelelor de transport și de distribuție a energiei electrice, gazelor naturale și a țițeiului, precum și a altor rețele de utilități situate pe coridorul de expropriere până la data semnării procesului-verbal de recepție la terminarea lucrărilor.</w:t>
      </w:r>
    </w:p>
    <w:p>
      <w:pPr>
        <w:keepNext w:val="false"/>
      </w:pPr>
      <w:r>
        <w:rPr>
          <w:b w:val="false"/>
          <w:bCs w:val="false"/>
        </w:rPr>
        <w:t xml:space="preserve">(la 18-03-2016,</w:t>
      </w:r>
    </w:p>
    <w:p>
      <w:pPr>
        <w:keepNext w:val="false"/>
      </w:pPr>
      <w:r>
        <w:rPr>
          <w:b w:val="false"/>
          <w:bCs w:val="false"/>
        </w:rPr>
        <w:t xml:space="preserve">Alin. (1^5) al art. 7 a fost introdus de pct. 2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(1^6) Prin excepție de la prevederile alin. (1), la solicitarea justificată a beneficiarilor, autorizațiile de construire se emit în regim de urgență în termen de până la 7 zile lucrătoare, cu perceperea unei taxe pentru emiterea de urgență. Organizarea emiterii în regim de urgență, precum și cuantumul taxei de urgență se stabilesc în baza unui regulament propriu aprobat prin hotărâre a consiliului local/județean, respectiv a Consiliului General al Municipiului București.</w:t>
      </w:r>
    </w:p>
    <w:p>
      <w:pPr>
        <w:keepNext w:val="false"/>
      </w:pPr>
      <w:r>
        <w:rPr>
          <w:b w:val="false"/>
          <w:bCs w:val="false"/>
        </w:rPr>
        <w:t xml:space="preserve">(la 02-11-2019,</w:t>
      </w:r>
    </w:p>
    <w:p>
      <w:pPr>
        <w:keepNext w:val="false"/>
      </w:pPr>
      <w:r>
        <w:rPr>
          <w:b w:val="false"/>
          <w:bCs w:val="false"/>
        </w:rPr>
        <w:t xml:space="preserve">Alineatul (1^6) din Articolul 7 , Capitolul I a fost modificat de Punctul 11,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(1^7) În măsura în care lucrările de construcții vizează realizarea mai multor obiective de investiții pe același teren, la cererea expresă a solicitantului, se poate emite câte o autorizație de construire pentru fiecare obiectiv de investiții, în baza aceluiași certificat de urbanism obținut pentru terenul aferent, cu condiția delimitării acestor obiective în documentația tehnică menționată la alin. (1) lit. c).</w:t>
      </w:r>
    </w:p>
    <w:p>
      <w:pPr>
        <w:keepNext w:val="false"/>
      </w:pPr>
      <w:r>
        <w:rPr>
          <w:b w:val="false"/>
          <w:bCs w:val="false"/>
        </w:rPr>
        <w:t xml:space="preserve">(la 10-06-2023,</w:t>
      </w:r>
    </w:p>
    <w:p>
      <w:pPr>
        <w:keepNext/>
      </w:pPr>
      <w:r>
        <w:rPr>
          <w:b/>
          <w:bCs/>
        </w:rPr>
        <w:t xml:space="preserve">Articolul 7 din Capitolul I a fost completat de Punctul 2, Articolul II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(2) Documentația tehnică - D.T. se elaborează în conformitate cu conținutul-cadru prevăzut în anexa nr. 1, în concordanță cu cerințele certificatului de urbanism, cu conținutul actului administrativ al autorității competente pentru protecția mediului, al avizelor și acordurilor cerute prin certificatul de urbanism și se întocmește, se semnează și se verifică, potrivit legii.</w:t>
      </w:r>
    </w:p>
    <w:p>
      <w:pPr>
        <w:keepNext w:val="false"/>
      </w:pPr>
      <w:r>
        <w:rPr>
          <w:b w:val="false"/>
          <w:bCs w:val="false"/>
        </w:rPr>
        <w:t xml:space="preserve">-------</w:t>
      </w:r>
    </w:p>
    <w:p>
      <w:pPr>
        <w:keepNext w:val="false"/>
      </w:pPr>
      <w:r>
        <w:rPr>
          <w:b w:val="false"/>
          <w:bCs w:val="false"/>
        </w:rPr>
        <w:t xml:space="preserve">Alin. (2)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(2^1) Documentațiile tehnice - D.T. aferente investițiilor pentru care autoritatea competentă pentru protecția mediului a evaluat efectele asupra mediului și a emis actul administrativ se verifică în mod obligatoriu pentru cerința esențială de calitate în construcții «c) igienă, sănătate și mediu», potrivit legii.</w:t>
      </w:r>
    </w:p>
    <w:p>
      <w:pPr>
        <w:keepNext w:val="false"/>
      </w:pPr>
      <w:r>
        <w:rPr>
          <w:b w:val="false"/>
          <w:bCs w:val="false"/>
        </w:rPr>
        <w:t xml:space="preserve">-------</w:t>
      </w:r>
    </w:p>
    <w:p>
      <w:pPr>
        <w:keepNext w:val="false"/>
      </w:pPr>
      <w:r>
        <w:rPr>
          <w:b w:val="false"/>
          <w:bCs w:val="false"/>
        </w:rPr>
        <w:t xml:space="preserve">Alin. (2^1)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(2^2) În situația în care, după emiterea actului administrativ al autorității competente pentru protecția mediului și înaintea depunerii documentației pentru autorizarea executării lucrărilor de construcții, investiția suferă modificări care nu au făcut obiectul evaluării privind efectele asupra mediului, acestea vor fi menționate de către verificatorul de proiecte atestat pentru cerința esențială «c) igienă, sănătate și mediu» în raportul de verificare a documentației tehnice aferente investiției, iar solicitantul/investitorul are obligația să notifice autoritatea publică pentru protecția mediului emitentă, cu privire la aceste modificări, potrivit prevederilor legislației privind evaluarea impactului anumitor proiecte publice și private asupra mediului.</w:t>
      </w:r>
    </w:p>
    <w:p>
      <w:pPr>
        <w:keepNext w:val="false"/>
      </w:pPr>
      <w:r>
        <w:rPr>
          <w:b w:val="false"/>
          <w:bCs w:val="false"/>
        </w:rPr>
        <w:t xml:space="preserve">(la 14-10-2009,</w:t>
      </w:r>
    </w:p>
    <w:p>
      <w:pPr>
        <w:keepNext w:val="false"/>
      </w:pPr>
      <w:r>
        <w:rPr>
          <w:b w:val="false"/>
          <w:bCs w:val="false"/>
        </w:rPr>
        <w:t xml:space="preserve">Alin. (2^2) al art. 7 a fost modificat de pct. 41 al art. I din LEGEA nr. 261 din 7 iulie 2009, publicată în MONITORUL OFICIAL nr. 493 din 16 iulie 2009, care completează art. II din ORDONANȚA DE URGENȚĂ nr. 214 din 4 decembrie 2008, publicată în MONITORUL OFICIAL nr. 847 din 16 decembrie 2008, prin înlocuirea sintagmei «verificator tehnic» cu sintagma «verificator de proiecte»."</w:t>
      </w:r>
    </w:p>
    <w:p>
      <w:pPr>
        <w:keepNext w:val="false"/>
      </w:pPr>
      <w:r>
        <w:rPr>
          <w:b w:val="false"/>
          <w:bCs w:val="false"/>
        </w:rPr>
        <w:t xml:space="preserve">)</w:t>
      </w:r>
    </w:p>
    <w:p>
      <w:pPr>
        <w:keepNext w:val="false"/>
      </w:pPr>
      <w:r>
        <w:rPr>
          <w:b w:val="false"/>
          <w:bCs w:val="false"/>
        </w:rPr>
        <w:t xml:space="preserve">(2^3) Documentațiile tehnice - D.T. pentru reabilitarea termică a clădirilor se verifică în mod obligatoriu pentru cerința esențială de calitate în construcții «f) economie de energie și izolare termică», potrivit legii.</w:t>
      </w:r>
    </w:p>
    <w:p>
      <w:pPr>
        <w:keepNext w:val="false"/>
      </w:pPr>
      <w:r>
        <w:rPr>
          <w:b w:val="false"/>
          <w:bCs w:val="false"/>
        </w:rPr>
        <w:t xml:space="preserve">------</w:t>
      </w:r>
    </w:p>
    <w:p>
      <w:pPr>
        <w:keepNext w:val="false"/>
      </w:pPr>
      <w:r>
        <w:rPr>
          <w:b w:val="false"/>
          <w:bCs w:val="false"/>
        </w:rPr>
        <w:t xml:space="preserve">Alin. (2^3)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(3) În situația în care în urma analizei documentației depuse se constată faptul că aceasta este incompletă, necesită clarificări tehnice sau modificări, acest lucru se notifică în scris solicitantului, în termen de 5 zile lucrătoare de la data înregistrării, cu menționarea elementelor necesare în vederea completării acesteia.</w:t>
      </w:r>
    </w:p>
    <w:p>
      <w:pPr>
        <w:keepNext w:val="false"/>
      </w:pPr>
      <w:r>
        <w:rPr>
          <w:b w:val="false"/>
          <w:bCs w:val="false"/>
        </w:rPr>
        <w:t xml:space="preserve">(la 02-11-2019,</w:t>
      </w:r>
    </w:p>
    <w:p>
      <w:pPr>
        <w:keepNext w:val="false"/>
      </w:pPr>
      <w:r>
        <w:rPr>
          <w:b w:val="false"/>
          <w:bCs w:val="false"/>
        </w:rPr>
        <w:t xml:space="preserve">Alineatul (3) din Articolul 7 , Capitolul I a fost modificat de Punctul 12,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(3^1) Persoanele fizice cu atribuții în verificarea documentațiilor și elaborarea/emiterea autorizațiilor de construire răspund material, contravențional, civil și penal, după caz, pentru nerespectarea termenelor prevăzute la alin. (1) și (3).</w:t>
      </w:r>
    </w:p>
    <w:p>
      <w:pPr>
        <w:keepNext w:val="false"/>
      </w:pPr>
      <w:r>
        <w:rPr>
          <w:b w:val="false"/>
          <w:bCs w:val="false"/>
        </w:rPr>
        <w:t xml:space="preserve">(la 14-10-2009,</w:t>
      </w:r>
    </w:p>
    <w:p>
      <w:pPr>
        <w:keepNext w:val="false"/>
      </w:pPr>
      <w:r>
        <w:rPr>
          <w:b w:val="false"/>
          <w:bCs w:val="false"/>
        </w:rPr>
        <w:t xml:space="preserve">Alin. (3^1) al art. 7 a fost introdus de pct. 17 al art. I din LEGEA nr. 261 din 7 iulie 2009, publicată în MONITORUL OFICIAL nr. 493 din 16 iulie 2009, care completează art. I din ORDONANȚA DE URGENȚĂ nr. 214 din 4 decembrie 2008, publicată în MONITORUL OFICIAL nr. 847 din 16 decembrie 2008, cu pct. 14^2.</w:t>
      </w:r>
    </w:p>
    <w:p>
      <w:pPr>
        <w:keepNext w:val="false"/>
      </w:pPr>
      <w:r>
        <w:rPr>
          <w:b w:val="false"/>
          <w:bCs w:val="false"/>
        </w:rPr>
        <w:t xml:space="preserve">)</w:t>
      </w:r>
    </w:p>
    <w:p>
      <w:pPr>
        <w:keepNext w:val="false"/>
      </w:pPr>
      <w:r>
        <w:rPr>
          <w:b w:val="false"/>
          <w:bCs w:val="false"/>
        </w:rPr>
        <w:t xml:space="preserve">(3^2) Începând cu data notificării, termenul pentru emiterea autorizației de construire/desființare se decalează cu numărul de zile necesar solicitantului pentru a elabora, a depune și a înregistra modificările/completările aduse documentației inițiale ca urmare a notificării, cu condiția depunerii acestora într-un termen de maximum 3 luni de la primirea notificării.</w:t>
      </w:r>
    </w:p>
    <w:p>
      <w:pPr>
        <w:keepNext w:val="false"/>
      </w:pPr>
      <w:r>
        <w:rPr>
          <w:b w:val="false"/>
          <w:bCs w:val="false"/>
        </w:rPr>
        <w:t xml:space="preserve">(la 02-11-2019,</w:t>
      </w:r>
    </w:p>
    <w:p>
      <w:pPr>
        <w:keepNext/>
      </w:pPr>
      <w:r>
        <w:rPr>
          <w:b/>
          <w:bCs/>
        </w:rPr>
        <w:t xml:space="preserve">Articolul 7 din Capitolul I a fost completat de Punctul 13,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(3^3) În situația necompletării documentației în termenul prevăzut la alin. (3^2), documentația se poate restitui la cerere solicitantului, potrivit legii.</w:t>
      </w:r>
    </w:p>
    <w:p>
      <w:pPr>
        <w:keepNext w:val="false"/>
      </w:pPr>
      <w:r>
        <w:rPr>
          <w:b w:val="false"/>
          <w:bCs w:val="false"/>
        </w:rPr>
        <w:t xml:space="preserve">(la 02-11-2019,</w:t>
      </w:r>
    </w:p>
    <w:p>
      <w:pPr>
        <w:keepNext/>
      </w:pPr>
      <w:r>
        <w:rPr>
          <w:b/>
          <w:bCs/>
        </w:rPr>
        <w:t xml:space="preserve">Articolul 7 din Capitolul I a fost completat de Punctul 13,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(3^4) Documentația nu poate fi restituită fără respectarea prevederilor alin. (3) și (3^2).</w:t>
      </w:r>
    </w:p>
    <w:p>
      <w:pPr>
        <w:keepNext w:val="false"/>
      </w:pPr>
      <w:r>
        <w:rPr>
          <w:b w:val="false"/>
          <w:bCs w:val="false"/>
        </w:rPr>
        <w:t xml:space="preserve">(la 02-11-2019,</w:t>
      </w:r>
    </w:p>
    <w:p>
      <w:pPr>
        <w:keepNext/>
      </w:pPr>
      <w:r>
        <w:rPr>
          <w:b/>
          <w:bCs/>
        </w:rPr>
        <w:t xml:space="preserve">Articolul 7 din Capitolul I a fost completat de Punctul 13,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(4) Executarea lucrărilor de construcții se poate face numai pe baza proiectului tehnic și a detaliilor de execuție.</w:t>
      </w:r>
    </w:p>
    <w:p>
      <w:pPr>
        <w:keepNext w:val="false"/>
      </w:pPr>
      <w:r>
        <w:rPr>
          <w:b w:val="false"/>
          <w:bCs w:val="false"/>
        </w:rPr>
        <w:t xml:space="preserve">-------</w:t>
      </w:r>
    </w:p>
    <w:p>
      <w:pPr>
        <w:keepNext w:val="false"/>
      </w:pPr>
      <w:r>
        <w:rPr>
          <w:b w:val="false"/>
          <w:bCs w:val="false"/>
        </w:rPr>
        <w:t xml:space="preserve">Alin. (4)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(5) Autoritatea emitentă a autorizației de construire stabilește o perioadă de valabilitate de cel mult 24 de luni de la data emiterii, interval în care solicitantul are dreptul să înceapă lucrările. Valabilitatea autorizației se extinde de la data consemnată în înștiințarea prevăzută la alin. (8) pe toată durata de execuție a lucrărilor prevăzute prin autorizație, în conformitate cu proiectul tehnic.</w:t>
      </w:r>
    </w:p>
    <w:p>
      <w:pPr>
        <w:keepNext w:val="false"/>
      </w:pPr>
      <w:r>
        <w:rPr>
          <w:b w:val="false"/>
          <w:bCs w:val="false"/>
        </w:rPr>
        <w:t xml:space="preserve">(la 31-12-2017,</w:t>
      </w:r>
    </w:p>
    <w:p>
      <w:pPr>
        <w:keepNext w:val="false"/>
      </w:pPr>
      <w:r>
        <w:rPr>
          <w:b w:val="false"/>
          <w:bCs w:val="false"/>
        </w:rPr>
        <w:t xml:space="preserve">Alineatul (5) din Articolul 7 , Capitolul I a fost modificat de Punctul 2, Articolul I, Punctul 2, ARTICOLUL UNIC din LEGEA nr. 273 din 22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(5^1) Pentru proiectele de infrastructură transeuropeană de transport, autorizațiile de construire, certificatele de urbanism, avizele, acordurile, după caz, avizele de amplasament își mențin valabilitatea pe toată perioada implementării proiectelor, până la finalizarea executării lucrărilor pentru care au fost eliberate, respectiv până la data semnării procesului-verbal de recepție finală a lucrărilor, cu condiția începerii execuției lucrărilor în termen de 12 luni de la data emiterii autorizației de construire.</w:t>
      </w:r>
    </w:p>
    <w:p>
      <w:pPr>
        <w:keepNext w:val="false"/>
      </w:pPr>
      <w:r>
        <w:rPr>
          <w:b w:val="false"/>
          <w:bCs w:val="false"/>
        </w:rPr>
        <w:t xml:space="preserve">-------</w:t>
      </w:r>
    </w:p>
    <w:p>
      <w:pPr>
        <w:keepNext w:val="false"/>
      </w:pPr>
      <w:r>
        <w:rPr>
          <w:b w:val="false"/>
          <w:bCs w:val="false"/>
        </w:rPr>
        <w:t xml:space="preserve">Alin. (5^1)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(5^2) Prevederile alin. (5^1) nu se aplică dacă pe parcursul execuției lucrărilor sunt identificate elemente noi care să impună reluarea procedurilor de avizare prevăzute de lege, necunoscute la data emiterii acestora, precum și/sau modificări ale condițiilor care au stat la baza emiterii acestora, după caz.</w:t>
      </w:r>
    </w:p>
    <w:p>
      <w:pPr>
        <w:keepNext w:val="false"/>
      </w:pPr>
      <w:r>
        <w:rPr>
          <w:b w:val="false"/>
          <w:bCs w:val="false"/>
        </w:rPr>
        <w:t xml:space="preserve">(la 18-03-2016,</w:t>
      </w:r>
    </w:p>
    <w:p>
      <w:pPr>
        <w:keepNext w:val="false"/>
      </w:pPr>
      <w:r>
        <w:rPr>
          <w:b w:val="false"/>
          <w:bCs w:val="false"/>
        </w:rPr>
        <w:t xml:space="preserve">Alin. (5^2) al art. 7 a fost introdus de pct. 3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(5^3) Eliminat.</w:t>
      </w:r>
    </w:p>
    <w:p>
      <w:pPr>
        <w:keepNext w:val="false"/>
      </w:pPr>
      <w:r>
        <w:rPr>
          <w:b w:val="false"/>
          <w:bCs w:val="false"/>
        </w:rPr>
        <w:t xml:space="preserve">-------</w:t>
      </w:r>
    </w:p>
    <w:p>
      <w:pPr>
        <w:keepNext w:val="false"/>
      </w:pPr>
      <w:r>
        <w:rPr>
          <w:b w:val="false"/>
          <w:bCs w:val="false"/>
        </w:rPr>
        <w:t xml:space="preserve">Alin. (5^3) al art. 7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(6) În situația neînceperii lucrărilor în termenul de valabilitate al autorizației de construire sau a schimbării de temă și dacă nu au fost aprobate reglementări urbanistice diferite față de cele în temeiul cărora a fost emisă autorizația inițială, se va putea emite o nouă autorizație de construire în baza aceleiași documentații pentru autorizarea executării lucrărilor de construire/desființare, fără a fi necesar un nou certificat de urbanism și fără obținerea unor noi avize/acorduri, în măsura în care această nouă autorizație de construire este solicitată într-un interval de timp egal cu termenul de valabilitate al autorizației de construire inițiale. În cazul schimbării regimului de protecție al imobilului sau al zonei în care se află acesta, de la data emiterii autorizației până la noua solicitare de autorizație este necesară reconfirmarea avizului emis de către autoritatea emitentă responsabilă cu problematica protecției.</w:t>
      </w:r>
    </w:p>
    <w:p>
      <w:pPr>
        <w:keepNext w:val="false"/>
      </w:pPr>
      <w:r>
        <w:rPr>
          <w:b w:val="false"/>
          <w:bCs w:val="false"/>
        </w:rPr>
        <w:t xml:space="preserve">(la 02-11-2019,</w:t>
      </w:r>
    </w:p>
    <w:p>
      <w:pPr>
        <w:keepNext w:val="false"/>
      </w:pPr>
      <w:r>
        <w:rPr>
          <w:b w:val="false"/>
          <w:bCs w:val="false"/>
        </w:rPr>
        <w:t xml:space="preserve">Alineatul (6) din Articolul 7 , Capitolul I a fost modificat de Punctul 14,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(6^1) În situația nefinalizării lucrărilor în termenul de valabilitate al autorizației de construire se va putea emite o nouă autorizație de construire, corespunzător stadiului fizic al realizării lucrărilor autorizate la data solicitării, pentru continuarea lucrărilor cu respectarea prevederilor documentației pentru autorizarea lucrărilor de construire/desființare inițiale, fără a fi necesar un nou certificat de urbanism și fără obținerea unor noi avize/acorduri.</w:t>
      </w:r>
    </w:p>
    <w:p>
      <w:pPr>
        <w:keepNext w:val="false"/>
      </w:pPr>
      <w:r>
        <w:rPr>
          <w:b w:val="false"/>
          <w:bCs w:val="false"/>
        </w:rPr>
        <w:t xml:space="preserve">(la 02-11-2019,</w:t>
      </w:r>
    </w:p>
    <w:p>
      <w:pPr>
        <w:keepNext/>
      </w:pPr>
      <w:r>
        <w:rPr>
          <w:b/>
          <w:bCs/>
        </w:rPr>
        <w:t xml:space="preserve">Articolul 7 din Capitolul I a fost completat de Punctul 15,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(6^2)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unui raport de expertiză tehnică a lucrărilor executate privind respectarea cerințelor fundamentale aplicabile.</w:t>
      </w:r>
    </w:p>
    <w:p>
      <w:pPr>
        <w:keepNext w:val="false"/>
      </w:pPr>
      <w:r>
        <w:rPr>
          <w:b w:val="false"/>
          <w:bCs w:val="false"/>
        </w:rPr>
        <w:t xml:space="preserve">(la 02-11-2019,</w:t>
      </w:r>
    </w:p>
    <w:p>
      <w:pPr>
        <w:keepNext/>
      </w:pPr>
      <w:r>
        <w:rPr>
          <w:b/>
          <w:bCs/>
        </w:rPr>
        <w:t xml:space="preserve">Articolul 7 din Capitolul I a fost completat de Punctul 15,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(7) Prin excepție de la prevederile alin. (6) și (6^1), în cazul în care lucrările de construcții nu pot fi începute ori nu pot fi executate integral la termenul stabilit, investitorul poate solicita autorității emitente prelungirea valabilității autorizației cu cel puțin 45 de zile lucrătoare înaintea expirării acesteia. Prelungirea valabilității autorizației se acordă gratuit, o singură dată și pentru o perioadă nu mai mare de 24 de luni.</w:t>
      </w:r>
    </w:p>
    <w:p>
      <w:pPr>
        <w:keepNext w:val="false"/>
      </w:pPr>
      <w:r>
        <w:rPr>
          <w:b w:val="false"/>
          <w:bCs w:val="false"/>
        </w:rPr>
        <w:t xml:space="preserve">(la 13-06-2022,</w:t>
      </w:r>
    </w:p>
    <w:p>
      <w:pPr>
        <w:keepNext w:val="false"/>
      </w:pPr>
      <w:r>
        <w:rPr>
          <w:b w:val="false"/>
          <w:bCs w:val="false"/>
        </w:rPr>
        <w:t xml:space="preserve">Alineatul (7) din Articolul 7 , Capitolul I a fost modificat de Articolul III din LEGEA nr. 176 din 9 iunie 2022, publicată în MONITORUL OFICIAL nr. 567 din 10 iunie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IV din LEGEA nr. 176 din 9 iunie 2022, publicată în MONITORUL OFICIAL nr. 567 din 10 iunie 2022, astfel cum a fost modificat prin articolul II din LEGEA nr. 316 din 18 noiembrie 2022, publicată în MONITORUL OFICIAL nr. 1121 din 21 noiembrie 2022, prevede că:</w:t>
      </w:r>
    </w:p>
    <w:p>
      <w:pPr>
        <w:keepNext w:val="false"/>
      </w:pPr>
      <w:r>
        <w:rPr>
          <w:b w:val="false"/>
          <w:bCs w:val="false"/>
        </w:rPr>
        <w:t xml:space="preserve">(1) Autorizațiile de construire deja prelungite în limitele legii, aflate în termen de valabilitate la data intrării în vigoare a prezentei legi, beneficiază de același regim precum cel prevăzut la art. III.</w:t>
      </w:r>
    </w:p>
    <w:p>
      <w:pPr>
        <w:keepNext w:val="false"/>
      </w:pPr>
      <w:r>
        <w:rPr>
          <w:b w:val="false"/>
          <w:bCs w:val="false"/>
        </w:rPr>
        <w:t xml:space="preserve">(la 24-11-2022,</w:t>
      </w:r>
    </w:p>
    <w:p>
      <w:pPr>
        <w:keepNext w:val="false"/>
      </w:pPr>
      <w:r>
        <w:rPr>
          <w:b w:val="false"/>
          <w:bCs w:val="false"/>
        </w:rPr>
        <w:t xml:space="preserve">Alineatul (1) din Alineatul (7) , Articolul 7 , Capitolul I a fost modificat de Articolul II din LEGEA nr. 316 din 18 noiembrie 2022, publicată în MONITORUL OFICIAL nr. 1121 din 21 noiembrie 2022</w:t>
      </w:r>
    </w:p>
    <w:p>
      <w:pPr>
        <w:keepNext w:val="false"/>
      </w:pPr>
      <w:r>
        <w:rPr>
          <w:b w:val="false"/>
          <w:bCs w:val="false"/>
        </w:rPr>
        <w:t xml:space="preserve">)</w:t>
      </w:r>
    </w:p>
    <w:p>
      <w:pPr>
        <w:keepNext w:val="false"/>
      </w:pPr>
      <w:r>
        <w:rPr>
          <w:b w:val="false"/>
          <w:bCs w:val="false"/>
        </w:rPr>
        <w:t xml:space="preserve">(2) Autorizațiile de construire care, la data intrării în vigoare a prezentei legi, au mai puțin de 30 de zile până la data expirării termenului de valabilitate se prelungesc de drept cu 90 de zile.</w:t>
      </w:r>
    </w:p>
    <w:p>
      <w:pPr>
        <w:keepNext w:val="false"/>
      </w:pPr>
      <w:r>
        <w:rPr>
          <w:b w:val="false"/>
          <w:bCs w:val="false"/>
        </w:rPr>
        <w:t xml:space="preserve">(7^1) Prelungirea valabilității autorizației de construire/desființare se înscrie în originalul autorizației inițial emise, fără a fi necesară prezentarea unei alte documentații. În această situație, emitentul autorizației are obligația de a comunica decizia solicitantului, în termen de maximum 15 zile lucrătoare de la depunerea cererii.</w:t>
      </w:r>
    </w:p>
    <w:p>
      <w:pPr>
        <w:keepNext w:val="false"/>
      </w:pPr>
      <w:r>
        <w:rPr>
          <w:b w:val="false"/>
          <w:bCs w:val="false"/>
        </w:rPr>
        <w:t xml:space="preserve">(la 02-11-2019,</w:t>
      </w:r>
    </w:p>
    <w:p>
      <w:pPr>
        <w:keepNext/>
      </w:pPr>
      <w:r>
        <w:rPr>
          <w:b/>
          <w:bCs/>
        </w:rPr>
        <w:t xml:space="preserve">Articolul 7 din Capitolul I a fost completat de Punctul 17,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(7^2) Valabilitatea autorizației se extinde pe toată durata de execuție a lucrărilor prevăzută prin autorizație, începând cu data începerii lucrărilor notificată conform alin. (8). În situația nerespectării obligației de notificare, durata de execuție stabilită în autorizația de construire se calculează de la data emiterii autorizației de construire.</w:t>
      </w:r>
    </w:p>
    <w:p>
      <w:pPr>
        <w:keepNext w:val="false"/>
      </w:pPr>
      <w:r>
        <w:rPr>
          <w:b w:val="false"/>
          <w:bCs w:val="false"/>
        </w:rPr>
        <w:t xml:space="preserve">(la 02-11-2019,</w:t>
      </w:r>
    </w:p>
    <w:p>
      <w:pPr>
        <w:keepNext/>
      </w:pPr>
      <w:r>
        <w:rPr>
          <w:b/>
          <w:bCs/>
        </w:rPr>
        <w:t xml:space="preserve">Articolul 7 din Capitolul I a fost completat de Punctul 17,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(8) Investitorul are obligația să înștiințeze autoritatea emitentă a autorizației de construire, precum și inspectoratul teritorial în construcții asupra datei de începere a lucrărilor autorizate. În caz contrar, dacă constatarea faptei de începere a lucrărilor fără înștiințare s-a făcut în termenul de valabilitate a autorizației, data începerii lucrărilor se consideră ca fiind ziua următoare datei de emitere a autorizației.</w:t>
      </w:r>
    </w:p>
    <w:p>
      <w:pPr>
        <w:keepNext w:val="false"/>
      </w:pPr>
      <w:r>
        <w:rPr>
          <w:b w:val="false"/>
          <w:bCs w:val="false"/>
        </w:rPr>
        <w:t xml:space="preserve">(la 31-12-2017,</w:t>
      </w:r>
    </w:p>
    <w:p>
      <w:pPr>
        <w:keepNext w:val="false"/>
      </w:pPr>
      <w:r>
        <w:rPr>
          <w:b w:val="false"/>
          <w:bCs w:val="false"/>
        </w:rPr>
        <w:t xml:space="preserve">Alineatul (8) din Articolul 7 , Capitolul I a fost modificat de Punctul 2, Articolul I, Punctul 2, ARTICOL UNIC din LEGEA nr. 273 din 22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(8^1) Eliminat.</w:t>
      </w:r>
    </w:p>
    <w:p>
      <w:pPr>
        <w:keepNext w:val="false"/>
      </w:pPr>
      <w:r>
        <w:rPr>
          <w:b w:val="false"/>
          <w:bCs w:val="false"/>
        </w:rPr>
        <w:t xml:space="preserve">-------</w:t>
      </w:r>
    </w:p>
    <w:p>
      <w:pPr>
        <w:keepNext w:val="false"/>
      </w:pPr>
      <w:r>
        <w:rPr>
          <w:b w:val="false"/>
          <w:bCs w:val="false"/>
        </w:rPr>
        <w:t xml:space="preserve">Alin. (8^1) al art. 7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(9) Autorizația de construire se emite dacă sunt îndeplinite cumulativ condițiile cerute prin prezenta lege. Autoritatea emitentă a autorizației nu este responsabilă pentru eventualele prejudicii ulterioare cauzate de existența, în momentul emiterii actului, a unor litigii aflate pe rolul instanțelor judecătorești privind imobilul - teren și/sau construcții -, responsabilitatea aparținând solicitantului.</w:t>
      </w:r>
    </w:p>
    <w:p>
      <w:pPr>
        <w:keepNext w:val="false"/>
      </w:pPr>
      <w:r>
        <w:rPr>
          <w:b w:val="false"/>
          <w:bCs w:val="false"/>
        </w:rPr>
        <w:t xml:space="preserve">(la 12-12-2011,</w:t>
      </w:r>
    </w:p>
    <w:p>
      <w:pPr>
        <w:keepNext w:val="false"/>
      </w:pPr>
      <w:r>
        <w:rPr>
          <w:b w:val="false"/>
          <w:bCs w:val="false"/>
        </w:rPr>
        <w:t xml:space="preserve">Alin. (9) al art. 7 a fost modificat de art. unic din LEGEA nr. 269 din 7 decembrie 2011 publicată în MONITORUL OFICIAL nr. 870 din 9 decembrie 2011.</w:t>
      </w:r>
    </w:p>
    <w:p>
      <w:pPr>
        <w:keepNext w:val="false"/>
      </w:pPr>
      <w:r>
        <w:rPr>
          <w:b w:val="false"/>
          <w:bCs w:val="false"/>
        </w:rPr>
        <w:t xml:space="preserve">)</w:t>
      </w:r>
    </w:p>
    <w:p>
      <w:pPr>
        <w:keepNext w:val="false"/>
      </w:pPr>
      <w:r>
        <w:rPr>
          <w:b w:val="false"/>
          <w:bCs w:val="false"/>
        </w:rPr>
        <w:t xml:space="preserve">(10) Lucrările de consolidare la clădirile încadrate prin raport de expertiză tehnică ori prin notă tehnică justificativă în clasa I de risc seismic și care prezintă pericol public se autorizează în regim de urgență, în condițiile prevăzute la alin. (16).</w:t>
      </w:r>
    </w:p>
    <w:p>
      <w:pPr>
        <w:keepNext w:val="false"/>
      </w:pPr>
      <w:r>
        <w:rPr>
          <w:b w:val="false"/>
          <w:bCs w:val="false"/>
        </w:rPr>
        <w:t xml:space="preserve">(la 14-10-2009,</w:t>
      </w:r>
    </w:p>
    <w:p>
      <w:pPr>
        <w:keepNext w:val="false"/>
      </w:pPr>
      <w:r>
        <w:rPr>
          <w:b w:val="false"/>
          <w:bCs w:val="false"/>
        </w:rPr>
        <w:t xml:space="preserve">Alin. (10) al art. 7 a fost modificat de pct. 17 al art. I din LEGEA nr. 261 din 7 iulie 2009, publicată în MONITORUL OFICIAL nr. 493 din 16 iulie 2009, care completează art. I din ORDONANȚA DE URGENȚĂ nr. 214 din 4 decembrie 2008, publicată în MONITORUL OFICIAL nr. 847 din 16 decembrie 2008, cu pct. 14^3.</w:t>
      </w:r>
    </w:p>
    <w:p>
      <w:pPr>
        <w:keepNext w:val="false"/>
      </w:pPr>
      <w:r>
        <w:rPr>
          <w:b w:val="false"/>
          <w:bCs w:val="false"/>
        </w:rPr>
        <w:t xml:space="preserve">)</w:t>
      </w:r>
    </w:p>
    <w:p>
      <w:pPr>
        <w:keepNext w:val="false"/>
      </w:pPr>
      <w:r>
        <w:rPr>
          <w:b w:val="false"/>
          <w:bCs w:val="false"/>
        </w:rPr>
        <w:t xml:space="preserve">(11) În condițiile prezentei legi nu se emit autorizații provizorii.</w:t>
      </w:r>
    </w:p>
    <w:p>
      <w:pPr>
        <w:keepNext w:val="false"/>
      </w:pPr>
      <w:r>
        <w:rPr>
          <w:b w:val="false"/>
          <w:bCs w:val="false"/>
        </w:rPr>
        <w:t xml:space="preserve">(12) Autorizațiile de construire/desființare se emit numai pe baza unei documentații complete, în conformitate cu conținutul-cadru prevăzut în anexa nr. 1, cu excepția situațiilor prevăzute la alin. (16).</w:t>
      </w:r>
    </w:p>
    <w:p>
      <w:pPr>
        <w:keepNext w:val="false"/>
      </w:pPr>
      <w:r>
        <w:rPr>
          <w:b w:val="false"/>
          <w:bCs w:val="false"/>
        </w:rPr>
        <w:t xml:space="preserve">(13) Autorizația de construire se semnează de președintele consiliului județean sau de primar, după caz, de secretar și de arhitectul-șef sau de persoană cu responsabilitate în domeniul amenajării teritoriului și urbanismului din aparatul propriu al autorității administrației publice emitente, responsabilitatea emiterii autorizațiilor revenind semnatarilor, potrivit atribuțiilor stabilite conform legii.</w:t>
      </w:r>
    </w:p>
    <w:p>
      <w:pPr>
        <w:keepNext w:val="false"/>
      </w:pPr>
      <w:r>
        <w:rPr>
          <w:b w:val="false"/>
          <w:bCs w:val="false"/>
        </w:rPr>
        <w:t xml:space="preserve">------</w:t>
      </w:r>
    </w:p>
    <w:p>
      <w:pPr>
        <w:keepNext w:val="false"/>
      </w:pPr>
      <w:r>
        <w:rPr>
          <w:b w:val="false"/>
          <w:bCs w:val="false"/>
        </w:rPr>
        <w:t xml:space="preserve">Alin. (13)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(13^1) Prin excepție de la prevederile alin. (13), autorizația de construire, emisă de instituțiile abilitate să autorizeze lucrările de construcții cu caracter special potrivit art. 43 lit. a), se semnează de către conducătorul instituției emitente sau de persoana delegată de acesta, de șeful structurii de specialitate cu atribuții privind autorizarea executării lucrărilor de construcții din aparatul propriu al instituției emitente și de o persoană din cadrul structurii de specialitate care îndeplinește cerințele de formare profesională prevăzute de art. 36^1 din Legea nr. 350/2001 privind amenajarea teritoriului și urbanismul, cu modificările și completările ulterioare, responsabilitatea emiterii acesteia revenind semnatarilor, potrivit atribuțiilor stabilite conform legii.</w:t>
      </w:r>
    </w:p>
    <w:p>
      <w:pPr>
        <w:keepNext w:val="false"/>
      </w:pPr>
      <w:r>
        <w:rPr>
          <w:b w:val="false"/>
          <w:bCs w:val="false"/>
        </w:rPr>
        <w:t xml:space="preserve">(la 18-07-2016,</w:t>
      </w:r>
    </w:p>
    <w:p>
      <w:pPr>
        <w:keepNext w:val="false"/>
      </w:pPr>
      <w:r>
        <w:rPr>
          <w:b w:val="false"/>
          <w:bCs w:val="false"/>
        </w:rPr>
        <w:t xml:space="preserve">Alin. (13^1) al art. 7 a fost introdus de pct. 6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(14) Valabilitatea autorizației se menține în cazul schimbării investitorului, înaintea finalizării lucrărilor, cu condiția respectării prevederilor acesteia și a înscrierii în cartea funciară a modificărilor intervenite cu privire la drepturile reale imobiliare.</w:t>
      </w:r>
    </w:p>
    <w:p>
      <w:pPr>
        <w:keepNext w:val="false"/>
      </w:pPr>
      <w:r>
        <w:rPr>
          <w:b w:val="false"/>
          <w:bCs w:val="false"/>
        </w:rPr>
        <w:t xml:space="preserve">(la 14-02-2009,</w:t>
      </w:r>
    </w:p>
    <w:p>
      <w:pPr>
        <w:keepNext w:val="false"/>
      </w:pPr>
      <w:r>
        <w:rPr>
          <w:b w:val="false"/>
          <w:bCs w:val="false"/>
        </w:rPr>
        <w:t xml:space="preserve">Alin. (14) al art. 7 a fost modificat de pct. 15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(15) În situația în care în timpul executării lucrărilor și numai în perioada de valabilitate a autorizației de construire survin modificări de temă privind lucrările de construcții autorizate, care conduc la necesitatea modificării acestora, titularul are obligația de a solicita o nouă autorizație de construire, potrivit prevederilor prezentei legi.</w:t>
      </w:r>
    </w:p>
    <w:p>
      <w:pPr>
        <w:keepNext w:val="false"/>
      </w:pPr>
      <w:r>
        <w:rPr>
          <w:b w:val="false"/>
          <w:bCs w:val="false"/>
        </w:rPr>
        <w:t xml:space="preserve">(la 14-02-2009,</w:t>
      </w:r>
    </w:p>
    <w:p>
      <w:pPr>
        <w:keepNext w:val="false"/>
      </w:pPr>
      <w:r>
        <w:rPr>
          <w:b w:val="false"/>
          <w:bCs w:val="false"/>
        </w:rPr>
        <w:t xml:space="preserve">Alin. (15) al art. 7 a fost modificat de pct. 16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(15^1) Pentru obținerea unei noi autorizații de construire, potrivit prevederilor alin. (15), solicitantul va depune o nouă documentație tehnică - D.T., elaborat în condițiile modificărilor de temă survenite, urmând ca autoritatea administrației publice locale competente să decidă, după caz:</w:t>
      </w:r>
    </w:p>
    <w:p>
      <w:pPr>
        <w:keepNext w:val="false"/>
      </w:pPr>
      <w:r>
        <w:rPr>
          <w:b w:val="false"/>
          <w:bCs w:val="false"/>
        </w:rPr>
        <w:t xml:space="preserve">------</w:t>
      </w:r>
    </w:p>
    <w:p>
      <w:pPr>
        <w:keepNext w:val="false"/>
      </w:pPr>
      <w:r>
        <w:rPr>
          <w:b w:val="false"/>
          <w:bCs w:val="false"/>
        </w:rPr>
        <w:t xml:space="preserve">Alin. (15^1)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 emiterea noii autorizații de construire, dacă lucrările corespunzătoare modificărilor de temă se înscriu în limitele actului administrativ al autorității competente pentru protecția mediului, precum și ale avizelor și acordurilor obținute pentru autorizația de construire inițială;</w:t>
      </w:r>
    </w:p>
    <w:p>
      <w:pPr>
        <w:keepNext w:val="false"/>
      </w:pPr>
      <w:r>
        <w:rPr>
          <w:b w:val="false"/>
          <w:bCs w:val="false"/>
        </w:rPr>
        <w:t xml:space="preserve">b) reluarea procedurii de autorizare în condițiile prezentei legi, dacă lucrările corespunzătoare modificărilor de temă depășesc limitele actului administrativ al autorității competente pentru protecția mediului, precum și ale avizelor și acordurilor obținute pentru autorizația de construire inițială.</w:t>
      </w:r>
    </w:p>
    <w:p>
      <w:pPr>
        <w:keepNext w:val="false"/>
      </w:pPr>
      <w:r>
        <w:rPr>
          <w:b w:val="false"/>
          <w:bCs w:val="false"/>
        </w:rPr>
        <w:t xml:space="preserve">(la 14-02-2009,</w:t>
      </w:r>
    </w:p>
    <w:p>
      <w:pPr>
        <w:keepNext w:val="false"/>
      </w:pPr>
      <w:r>
        <w:rPr>
          <w:b w:val="false"/>
          <w:bCs w:val="false"/>
        </w:rPr>
        <w:t xml:space="preserve">Alin. (15^1) al art. 7 a fost introdus de pct. 17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(15^2) Verificarea încadrării lucrărilor corespunzătoare modificărilor de temă în limitele avizelor și acordurilor obținute pentru autorizația de construire inițială se realizează de către structurile de specialitate ale autorității administrației publice competente, precum și de verificatorii de proiecte atestați în condițiile legii, pentru fiecare cerință esențială de calitate în construcții, cu participarea reprezentanților instituțiilor avizatoare.</w:t>
      </w:r>
    </w:p>
    <w:p>
      <w:pPr>
        <w:keepNext w:val="false"/>
      </w:pPr>
      <w:r>
        <w:rPr>
          <w:b w:val="false"/>
          <w:bCs w:val="false"/>
        </w:rPr>
        <w:t xml:space="preserve">(la 14-10-2009,</w:t>
      </w:r>
    </w:p>
    <w:p>
      <w:pPr>
        <w:keepNext w:val="false"/>
      </w:pPr>
      <w:r>
        <w:rPr>
          <w:b w:val="false"/>
          <w:bCs w:val="false"/>
        </w:rPr>
        <w:t xml:space="preserve">Alin. (15^2) al art. 7 a fost modificat de pct. 18 al art. I din LEGEA nr. 261 din 7 iulie 2009, publicată în MONITORUL OFICIAL nr. 493 din 16 iulie 2009, care modifică pct. 17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(15^3) Verificarea încadrării lucrărilor corespunzătoare modificărilor de temă în limitele actului administrativ al autorității competente pentru protecția mediului se realizează de către aceasta potrivit prevederilor legislației privind evaluarea impactului anumitor proiecte publice și private asupra mediului.</w:t>
      </w:r>
    </w:p>
    <w:p>
      <w:pPr>
        <w:keepNext w:val="false"/>
      </w:pPr>
      <w:r>
        <w:rPr>
          <w:b w:val="false"/>
          <w:bCs w:val="false"/>
        </w:rPr>
        <w:t xml:space="preserve">(la 14-02-2009,</w:t>
      </w:r>
    </w:p>
    <w:p>
      <w:pPr>
        <w:keepNext w:val="false"/>
      </w:pPr>
      <w:r>
        <w:rPr>
          <w:b w:val="false"/>
          <w:bCs w:val="false"/>
        </w:rPr>
        <w:t xml:space="preserve">Alin. (15^3) al art. 7 a fost introdus de pct. 17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(15^4) Pentru proiectele de infrastructură de transport de interes național, verificarea încadrării lucrărilor corespunzătoare modificărilor de temă de proiectare în limitele avizelor și acordurilor obținute pentru autorizația de construire inițială se realizează de Ministerul Transporturilor, precum și de verificatorii de proiecte atestați în condițiile legii, pentru fiecare cerință esențială de calitate în construcții, cu participarea reprezentanților instituțiilor avizatoare afectate de modificări. Convocarea reprezentanților instituțiilor avizatoare se face de către Ministerul Transporturilor. Minuta ședinței împreună cu toate documentele solicitate de lege stau la baza emiterii autorizației de construire.</w:t>
      </w:r>
    </w:p>
    <w:p>
      <w:pPr>
        <w:keepNext w:val="false"/>
      </w:pPr>
      <w:r>
        <w:rPr>
          <w:b w:val="false"/>
          <w:bCs w:val="false"/>
        </w:rPr>
        <w:t xml:space="preserve">(la 29-11-2016,</w:t>
      </w:r>
    </w:p>
    <w:p>
      <w:pPr>
        <w:keepNext w:val="false"/>
      </w:pPr>
      <w:r>
        <w:rPr>
          <w:b w:val="false"/>
          <w:bCs w:val="false"/>
        </w:rPr>
        <w:t xml:space="preserve">Alin. (15^4) al art. 7 a fost introdus de art. XVI, Cap. V din ORDONANȚA DE URGENȚĂ nr. 83 din 16 noiembrie 2016, publicată în MONITORUL OFICIAL nr. 964 din 29 noiembrie 2016.</w:t>
      </w:r>
    </w:p>
    <w:p>
      <w:pPr>
        <w:keepNext w:val="false"/>
      </w:pPr>
      <w:r>
        <w:rPr>
          <w:b w:val="false"/>
          <w:bCs w:val="false"/>
        </w:rPr>
        <w:t xml:space="preserve">)</w:t>
      </w:r>
    </w:p>
    <w:p>
      <w:pPr>
        <w:keepNext w:val="false"/>
      </w:pPr>
      <w:r>
        <w:rPr>
          <w:b w:val="false"/>
          <w:bCs w:val="false"/>
        </w:rPr>
        <w:t xml:space="preserve">(16) Cu respectarea legislației privind evaluarea impactului anumitor proiecte publice și private asupra mediului, în cazul construcțiilor sau imobilelor care prezintă pericol public, constatat prin raport de expertiză tehnică sau notă tehnică justificativă, autorizația de construire pentru executarea lucrărilor de intervenție în primă urgență, care constau, în principal, în sprijiniri ale elementelor structurale/nestructurale avariate, demolări parțiale și consolidări la structura de rezistență, obligatorii în cazuri de avarii, accidente tehnice, calamități ori alte evenimente cu caracter excepțional, se emite imediat de către autoritatea administrației publice competente potrivit prezentei legi, urmând ca documentațiile tehnico-economice corespunzătoare fiecărei faze de proiectare - studiu de fezabilitate/documentație de avizare, P.A.C., P.A.D., P.O.E., proiect tehnic - P.T., detalii de execuție - D.E. - să fie elaborate până la încheierea executării lucrărilor, cu respectarea avizelor și acordurilor, precum și, după caz, a actului administrativ al autorității competente pentru protecția mediului.</w:t>
      </w:r>
    </w:p>
    <w:p>
      <w:pPr>
        <w:keepNext w:val="false"/>
      </w:pPr>
      <w:r>
        <w:rPr>
          <w:b w:val="false"/>
          <w:bCs w:val="false"/>
        </w:rPr>
        <w:t xml:space="preserve">(la 02-11-2019,</w:t>
      </w:r>
    </w:p>
    <w:p>
      <w:pPr>
        <w:keepNext w:val="false"/>
      </w:pPr>
      <w:r>
        <w:rPr>
          <w:b w:val="false"/>
          <w:bCs w:val="false"/>
        </w:rPr>
        <w:t xml:space="preserve">Alineatul (16) din Articolul 7 , Capitolul I a fost modificat de Punctul 18,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(16^1) Prevederile alin. (16) se aplică în mod corespunzător și construcțiilor prevăzute la art. 3 alin. (1) lit. b) care prezintă pericol public.</w:t>
      </w:r>
    </w:p>
    <w:p>
      <w:pPr>
        <w:keepNext w:val="false"/>
      </w:pPr>
      <w:r>
        <w:rPr>
          <w:b w:val="false"/>
          <w:bCs w:val="false"/>
        </w:rPr>
        <w:t xml:space="preserve">(la 14-10-2009,</w:t>
      </w:r>
    </w:p>
    <w:p>
      <w:pPr>
        <w:keepNext w:val="false"/>
      </w:pPr>
      <w:r>
        <w:rPr>
          <w:b w:val="false"/>
          <w:bCs w:val="false"/>
        </w:rPr>
        <w:t xml:space="preserve">Alin. (16^1) al art. 7 a fost introdus de pct. 20 al art. I din LEGEA nr. 261 din 7 iulie 2009, publicată în MONITORUL OFICIAL nr. 493 din 16 iulie 2009, care completează art. I din ORDONANȚA DE URGENȚĂ nr. 214 din 4 decembrie 2008, publicată în MONITORUL OFICIAL nr. 847 din 16 decembrie 2008, cu pct. 18^1.</w:t>
      </w:r>
    </w:p>
    <w:p>
      <w:pPr>
        <w:keepNext w:val="false"/>
      </w:pPr>
      <w:r>
        <w:rPr>
          <w:b w:val="false"/>
          <w:bCs w:val="false"/>
        </w:rPr>
        <w:t xml:space="preserve">)</w:t>
      </w:r>
    </w:p>
    <w:p>
      <w:pPr>
        <w:keepNext w:val="false"/>
      </w:pPr>
      <w:r>
        <w:rPr>
          <w:b w:val="false"/>
          <w:bCs w:val="false"/>
        </w:rPr>
        <w:t xml:space="preserve">(16^2) Pentru proiectele de infrastructură transeuropeană de transport, autorizațiile de construire se pot elibera în baza documentelor prevăzute la alin. (1) și a avizelor de principiu pentru scoaterea definitivă din fondul forestier național.</w:t>
      </w:r>
    </w:p>
    <w:p>
      <w:pPr>
        <w:keepNext w:val="false"/>
      </w:pPr>
      <w:r>
        <w:rPr>
          <w:b w:val="false"/>
          <w:bCs w:val="false"/>
        </w:rPr>
        <w:t xml:space="preserve">(la 18-03-2016,</w:t>
      </w:r>
    </w:p>
    <w:p>
      <w:pPr>
        <w:keepNext w:val="false"/>
      </w:pPr>
      <w:r>
        <w:rPr>
          <w:b w:val="false"/>
          <w:bCs w:val="false"/>
        </w:rPr>
        <w:t xml:space="preserve">Alin. (16^2) al art. 7 a fost introdus de pct. 4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(16^3) Primăriile pot demola construcțiile, proprietate a unității administrativ-teritoriale, aflate în stare avansată de degradare și care pun în pericol siguranța publică, cu excepția construcțiilor monument istoric, pe bază de autorizație de desființare emisă în condițiile alin. (16).</w:t>
      </w:r>
    </w:p>
    <w:p>
      <w:pPr>
        <w:keepNext w:val="false"/>
      </w:pPr>
      <w:r>
        <w:rPr>
          <w:b w:val="false"/>
          <w:bCs w:val="false"/>
        </w:rPr>
        <w:t xml:space="preserve">(la 02-11-2019,</w:t>
      </w:r>
    </w:p>
    <w:p>
      <w:pPr>
        <w:keepNext/>
      </w:pPr>
      <w:r>
        <w:rPr>
          <w:b/>
          <w:bCs/>
        </w:rPr>
        <w:t xml:space="preserve">Articolul 7 din Capitolul I a fost completat de Punctul 19,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(16^4) Pentru lucrările la infrastructura de transport și/sau tehnico-edilitară de interes public, finanțate prin programe guvernamentale sau fonduri externe, autorizațiile de construire se pot emite în baza studiului de fezabilitate sau a documentației de avizare a lucrărilor de intervenție și a proiectului P.A.C./P.A.D., urmând ca avizele și acordurile prevăzute de lege să fie obținute până la încheierea executării lucrărilor realizate în baza proiectului tehnic.</w:t>
      </w:r>
    </w:p>
    <w:p>
      <w:pPr>
        <w:keepNext w:val="false"/>
      </w:pPr>
      <w:r>
        <w:rPr>
          <w:b w:val="false"/>
          <w:bCs w:val="false"/>
        </w:rPr>
        <w:t xml:space="preserve">(la 11-01-2020,</w:t>
      </w:r>
    </w:p>
    <w:p>
      <w:pPr>
        <w:keepNext w:val="false"/>
      </w:pPr>
      <w:r>
        <w:rPr>
          <w:b w:val="false"/>
          <w:bCs w:val="false"/>
        </w:rPr>
        <w:t xml:space="preserve">Alineatul (16^4) din Articolul 7 , Capitolul I a fost modificat de Punctul 7,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(16^5) Prevederile alin. (16) se aplică în mod corespunzător și construcțiilor prevăzute la art. 3 alin. (1) lit. b) dacă prezintă pericol public.</w:t>
      </w:r>
    </w:p>
    <w:p>
      <w:pPr>
        <w:keepNext w:val="false"/>
      </w:pPr>
      <w:r>
        <w:rPr>
          <w:b w:val="false"/>
          <w:bCs w:val="false"/>
        </w:rPr>
        <w:t xml:space="preserve">(la 02-11-2019,</w:t>
      </w:r>
    </w:p>
    <w:p>
      <w:pPr>
        <w:keepNext/>
      </w:pPr>
      <w:r>
        <w:rPr>
          <w:b/>
          <w:bCs/>
        </w:rPr>
        <w:t xml:space="preserve">Articolul 7 din Capitolul I a fost completat de Punctul 19,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(17) Primăriile pot dezafecta construcțiile, proprietate a unității administrativ-teritoriale, aflate în stare avansată de degradare și care pun în pericol siguranța publică, cu excepția construcțiilor monument istoric, pe bază de autorizație de desființare emisa în condițiile alin. (16), cu obligația de a se întocmi documentații specifice în conformitate cu prevederile cuprinse în anexa nr. 1.</w:t>
      </w:r>
    </w:p>
    <w:p>
      <w:pPr>
        <w:keepNext w:val="false"/>
      </w:pPr>
      <w:r>
        <w:rPr>
          <w:b w:val="false"/>
          <w:bCs w:val="false"/>
        </w:rPr>
        <w:t xml:space="preserve">(18) Taxa pentru eliberarea autorizației de construire se calculează potrivit legii.</w:t>
      </w:r>
    </w:p>
    <w:p>
      <w:pPr>
        <w:keepNext w:val="false"/>
      </w:pPr>
      <w:r>
        <w:rPr>
          <w:b w:val="false"/>
          <w:bCs w:val="false"/>
        </w:rPr>
        <w:t xml:space="preserve">(19) Taxa pentru prelungirea valabilității autorizației de construire se calculează la 30% din valoarea inițială a taxei de autorizare.</w:t>
      </w:r>
    </w:p>
    <w:p>
      <w:pPr>
        <w:keepNext w:val="false"/>
      </w:pPr>
      <w:r>
        <w:rPr>
          <w:b w:val="false"/>
          <w:bCs w:val="false"/>
        </w:rPr>
        <w:t xml:space="preserve">(20) Instituțiile/Operatorii economici abilitate/abilitați prin lege să emită avizele/acordurile prevăzute la art. 5 alin. (1) au următoarele obligații:</w:t>
      </w:r>
    </w:p>
    <w:p>
      <w:pPr>
        <w:keepNext w:val="false"/>
      </w:pPr>
      <w:r>
        <w:rPr>
          <w:b w:val="false"/>
          <w:bCs w:val="false"/>
        </w:rPr>
        <w:t xml:space="preserve">a) să stabilească conținutul-cadru al documentațiilor specifice necesare pentru emiterea avizelor/acordurilor necesare obținerii autorizației de construire, lista altor documente și condiții specifice necesare, precum și modul de calcul final al taxelor/tarifelor pentru emiterea avizelor/acordurilor solicitate de persoanele fizice sau juridice pentru lucrările de construcții - clădiri sau lucrări inginerești - altele decât lucrările publice, pe care le pun la dispoziția publicului și autorităților administrației publice competente, potrivit prezentei legi, pe pagina proprie de internet și prin afișare la sediu;</w:t>
      </w:r>
    </w:p>
    <w:p>
      <w:pPr>
        <w:keepNext w:val="false"/>
      </w:pPr>
      <w:r>
        <w:rPr>
          <w:b w:val="false"/>
          <w:bCs w:val="false"/>
        </w:rPr>
        <w:t xml:space="preserve">(la 02-02-2026,</w:t>
      </w:r>
    </w:p>
    <w:p>
      <w:pPr>
        <w:keepNext w:val="false"/>
      </w:pPr>
      <w:r>
        <w:rPr>
          <w:b w:val="false"/>
          <w:bCs w:val="false"/>
        </w:rPr>
        <w:t xml:space="preserve">Litera a) , Alineatul (20) , Articolul 7 , Capitolul I a fost modificată de Punctul 3.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30-04-2025,</w:t>
      </w:r>
    </w:p>
    <w:p>
      <w:pPr>
        <w:keepNext w:val="false"/>
      </w:pPr>
      <w:r>
        <w:rPr>
          <w:b w:val="false"/>
          <w:bCs w:val="false"/>
        </w:rPr>
        <w:t xml:space="preserve">Litera b) , Alineatul (20) , Articolul 7 , Capitolul I a fost abrogată de Punctul 3.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să ia măsurile necesare pentru gestionarea legală a informațiilor clasificate, conținute de documentațiile solicitate pentru emiterea avizelor-acordurilor prevăzute prin certificatul de urbanism emis de instituțiile prevăzute la art. 43 lit. a), inclusiv prin stabilirea unui conținut-cadru specific adaptat al acestora, cu respectarea termenului prevăzut la lit. b);</w:t>
      </w:r>
    </w:p>
    <w:p>
      <w:pPr>
        <w:keepNext w:val="false"/>
      </w:pPr>
      <w:r>
        <w:rPr>
          <w:b w:val="false"/>
          <w:bCs w:val="false"/>
        </w:rPr>
        <w:t xml:space="preserve">(la 18-07-2016,</w:t>
      </w:r>
    </w:p>
    <w:p>
      <w:pPr>
        <w:keepNext w:val="false"/>
      </w:pPr>
      <w:r>
        <w:rPr>
          <w:b w:val="false"/>
          <w:bCs w:val="false"/>
        </w:rPr>
        <w:t xml:space="preserve">Lit. b^1) a alin. (20) al art. 7 a fost introdusă de pct. 7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b^2)</w:t>
      </w:r>
    </w:p>
    <w:p>
      <w:pPr>
        <w:keepNext w:val="false"/>
      </w:pPr>
      <w:r>
        <w:rPr>
          <w:b w:val="false"/>
          <w:bCs w:val="false"/>
        </w:rPr>
        <w:t xml:space="preserve">abrogată;</w:t>
      </w:r>
    </w:p>
    <w:p>
      <w:pPr>
        <w:keepNext w:val="false"/>
      </w:pPr>
      <w:r>
        <w:rPr>
          <w:b w:val="false"/>
          <w:bCs w:val="false"/>
        </w:rPr>
        <w:t xml:space="preserve">(la 30-04-2025,</w:t>
      </w:r>
    </w:p>
    <w:p>
      <w:pPr>
        <w:keepNext w:val="false"/>
      </w:pPr>
      <w:r>
        <w:rPr>
          <w:b w:val="false"/>
          <w:bCs w:val="false"/>
        </w:rPr>
        <w:t xml:space="preserve">Litera b^2) , Alineatul (20) , Articolul 7 , Capitolul I a fost abrogată de Punctul 3.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b^3)</w:t>
      </w:r>
    </w:p>
    <w:p>
      <w:pPr>
        <w:keepNext w:val="false"/>
      </w:pPr>
      <w:r>
        <w:rPr>
          <w:b w:val="false"/>
          <w:bCs w:val="false"/>
        </w:rPr>
        <w:t xml:space="preserve">abrogată;</w:t>
      </w:r>
    </w:p>
    <w:p>
      <w:pPr>
        <w:keepNext w:val="false"/>
      </w:pPr>
      <w:r>
        <w:rPr>
          <w:b w:val="false"/>
          <w:bCs w:val="false"/>
        </w:rPr>
        <w:t xml:space="preserve">(la 30-04-2025,</w:t>
      </w:r>
    </w:p>
    <w:p>
      <w:pPr>
        <w:keepNext w:val="false"/>
      </w:pPr>
      <w:r>
        <w:rPr>
          <w:b w:val="false"/>
          <w:bCs w:val="false"/>
        </w:rPr>
        <w:t xml:space="preserve">Litera b^3) , Alineatul (20) , Articolul 7 , Capitolul I a fost abrogată de Punctul 3. , Articolul II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c) pentru proiectele de infrastructură transeuropeană de transport, să emită avizele/acordurile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în maximum 10 zile de la data depunerii solicitării la autoritatea emitentă pe baza planului de amplasament al obiectivului de investiții, și memoriului tehnic, care vor cuprinde în mod obligatoriu poziționarea rețelelor de utilități sau a terenurilor afectate de scoaterea din fondul forestier.</w:t>
      </w:r>
    </w:p>
    <w:p>
      <w:pPr>
        <w:keepNext w:val="false"/>
      </w:pPr>
      <w:r>
        <w:rPr>
          <w:b w:val="false"/>
          <w:bCs w:val="false"/>
        </w:rPr>
        <w:t xml:space="preserve">(la 18-03-2016,</w:t>
      </w:r>
    </w:p>
    <w:p>
      <w:pPr>
        <w:keepNext w:val="false"/>
      </w:pPr>
      <w:r>
        <w:rPr>
          <w:b w:val="false"/>
          <w:bCs w:val="false"/>
        </w:rPr>
        <w:t xml:space="preserve">Lit. c) a alin. (20) al art. 7 a fost introdusă de pct. 5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Alin. (20)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(20^1) Prevederile alin. (20) lit. b) nu sunt aplicabile actelor de autoritate emise de către autoritățile pentru protecția mediului competente, respectiv punctului de vedere și actului administrativ al acestora, care se emit potrivit legislației privind evaluarea impactului anumitor proiecte publice și private asupra mediului.</w:t>
      </w:r>
    </w:p>
    <w:p>
      <w:pPr>
        <w:keepNext w:val="false"/>
      </w:pPr>
      <w:r>
        <w:rPr>
          <w:b w:val="false"/>
          <w:bCs w:val="false"/>
        </w:rPr>
        <w:t xml:space="preserve">---------</w:t>
      </w:r>
    </w:p>
    <w:p>
      <w:pPr>
        <w:keepNext w:val="false"/>
      </w:pPr>
      <w:r>
        <w:rPr>
          <w:b w:val="false"/>
          <w:bCs w:val="false"/>
        </w:rPr>
        <w:t xml:space="preserve">Alin. (20^1) al art. 7 a revenit la forma anterioară abrogării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(20^2) Prin excepție de la prevederile alin. (20) lit. b), avizul autorității administrației publice centrale competente în domeniul protejării patrimoniului cultural sau al structurilor deconcentrate ale acesteia se emite în maximum 30 de zile lucrătoare de la data primirii documentației specifice complete.</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(20^3) În cazul avizelor care nu sunt condiționate de analiza documentației într-o comisie, orice solicitare de completare ulterioară perioadei de 5 zile lucrătoare prevăzută la alin. (20) lit. b^3) nu este permisă.</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(20^4) Fac excepție de la prevederile alin. (20) lit. b) autoritățile competente pentru protecția mediului, pentru care sunt prevăzute termene speciale în conformitate cu legislația specifică.</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(20^5) Pentru lucrări de modificare a compartimentărilor interioare se va emite autorizație de construire/desființare în baza unei documentații de autorizare a lucrărilor cu conținut simplificat, având următorul cuprins: memoriu de arhitectură, releveu, propunerea de compartimentare/desființare și avizul proiectantului inițial sau, după caz, expertiză tehnică pentru unitatea locativă/spațiul aflat în proprietatea solicitantului indiferent de funcțiune, care urmează să fie supus compartimentării interioare.</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(20^6) Pentru lucrări de închidere a balcoanelor/logiilor existente se va emite autorizație de construire în baza unei documentații de autorizare cu conținut simplificat având următorul cuprins: memoriu de arhitectură, releveu, fațadă, propunerea de închidere a balcoanelor/logiilor și avizul proiectantului inițial sau, după caz, expertiză tehnică pentru unitatea locativă/spațiul aflat în proprietatea solicitantului, indiferent de funcțiune.</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(20^7) Prevederile alineatelor (1) și (2) nu se aplică construcțiilor expertizate și încadrate în clasele I și II de risc seismic.</w:t>
      </w:r>
    </w:p>
    <w:p>
      <w:pPr>
        <w:keepNext w:val="false"/>
      </w:pPr>
      <w:r>
        <w:rPr>
          <w:b w:val="false"/>
          <w:bCs w:val="false"/>
        </w:rPr>
        <w:t xml:space="preserve">(la 02-11-2019,</w:t>
      </w:r>
    </w:p>
    <w:p>
      <w:pPr>
        <w:keepNext/>
      </w:pPr>
      <w:r>
        <w:rPr>
          <w:b/>
          <w:bCs/>
        </w:rPr>
        <w:t xml:space="preserve">Articolul 7 din Capitolul I a fost completat de Punctul 22,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(20^8) Cu acordul asociației de proprietari se pot efectua lucrări de închidere a balcoanelor/logiilor aflate la parterul clădirilor de locuit multietajate dacă modificările aduse construcției se efectuează din motive legate de securitate, de atenuare a efectelor noxelor, zgomotelor, gunoaielor, precum și pentru siguranța și sănătatea celor care locuiesc în apartamentul respectiv.</w:t>
      </w:r>
    </w:p>
    <w:p>
      <w:pPr>
        <w:keepNext w:val="false"/>
      </w:pPr>
      <w:r>
        <w:rPr>
          <w:b w:val="false"/>
          <w:bCs w:val="false"/>
        </w:rPr>
        <w:t xml:space="preserve">(la 27-07-2020,</w:t>
      </w:r>
    </w:p>
    <w:p>
      <w:pPr>
        <w:keepNext/>
      </w:pPr>
      <w:r>
        <w:rPr>
          <w:b/>
          <w:bCs/>
        </w:rPr>
        <w:t xml:space="preserve">Articolul 7 din Capitolul I a fost completat de Punctul 1, ARTICOLUL UNIC din LEGEA nr. 149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(21) Autorizația de construire și anexele acesteia au caracter public și se pun la dispoziția publicului spre informare pe pagina proprie de internet a autorității administrației publice emitente sau prin afișare la sediul acesteia, după caz.</w:t>
      </w:r>
    </w:p>
    <w:p>
      <w:pPr>
        <w:keepNext w:val="false"/>
      </w:pPr>
      <w:r>
        <w:rPr>
          <w:b w:val="false"/>
          <w:bCs w:val="false"/>
        </w:rPr>
        <w:t xml:space="preserve">------</w:t>
      </w:r>
    </w:p>
    <w:p>
      <w:pPr>
        <w:keepNext w:val="false"/>
      </w:pPr>
      <w:r>
        <w:rPr>
          <w:b w:val="false"/>
          <w:bCs w:val="false"/>
        </w:rPr>
        <w:t xml:space="preserve">Alin. (21) al art. 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(21^1) Se exceptează de la prevederile alin. (21) autorizațiile de construire pentru lucrările de construcții cu caracter special, dacă acestea intră sub incidența regimului informațiilor clasificate.</w:t>
      </w:r>
    </w:p>
    <w:p>
      <w:pPr>
        <w:keepNext w:val="false"/>
      </w:pPr>
      <w:r>
        <w:rPr>
          <w:b w:val="false"/>
          <w:bCs w:val="false"/>
        </w:rPr>
        <w:t xml:space="preserve">(la 18-07-2016,</w:t>
      </w:r>
    </w:p>
    <w:p>
      <w:pPr>
        <w:keepNext w:val="false"/>
      </w:pPr>
      <w:r>
        <w:rPr>
          <w:b w:val="false"/>
          <w:bCs w:val="false"/>
        </w:rPr>
        <w:t xml:space="preserve">Alin. (21^1) al art. 7 a fost introdus de pct. 8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(21^2) Avizele/acordurile emise în condițiile legii își mențin valabilitatea:</w:t>
      </w:r>
    </w:p>
    <w:p>
      <w:pPr>
        <w:keepNext w:val="false"/>
      </w:pPr>
      <w:r>
        <w:rPr>
          <w:b w:val="false"/>
          <w:bCs w:val="false"/>
        </w:rPr>
        <w:t xml:space="preserve">a) pe toată perioada implementării investițiilor, atât până la finalizarea executării lucrărilor pentru care au fost eliberate, cât și până la data semnării procesului-verbal de recepție finală a lucrărilor, cu condiția începerii execuției lucrărilor în termenul prevăzut de lege, cu excepția cazurilor în care pe parcursul execuției lucrărilor sunt identificate elemente noi care să impună reluarea procedurilor de avizare prevăzute de lege, necunoscute la data emiterii avizelor/acordurilor, precum și/sau modificări ale condițiilor care au stat la baza emiterii acestora, după caz;</w:t>
      </w:r>
    </w:p>
    <w:p>
      <w:pPr>
        <w:keepNext w:val="false"/>
      </w:pPr>
      <w:r>
        <w:rPr>
          <w:b w:val="false"/>
          <w:bCs w:val="false"/>
        </w:rPr>
        <w:t xml:space="preserve">b) de la data depunerii documentației pentru autorizarea executării lucrărilor de construcții la autoritatea administrației publice competente până la data emiterii autorizației de construire, pentru avizele/acordurile care erau în vigoare la data depunerii documentației respective.</w:t>
      </w:r>
    </w:p>
    <w:p>
      <w:pPr>
        <w:keepNext w:val="false"/>
      </w:pPr>
      <w:r>
        <w:rPr>
          <w:b w:val="false"/>
          <w:bCs w:val="false"/>
        </w:rPr>
        <w:t xml:space="preserve">(la 02-11-2019,</w:t>
      </w:r>
    </w:p>
    <w:p>
      <w:pPr>
        <w:keepNext/>
      </w:pPr>
      <w:r>
        <w:rPr>
          <w:b/>
          <w:bCs/>
        </w:rPr>
        <w:t xml:space="preserve">Articolul 7 din Capitolul I a fost completat de Punctul 23,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(22) În aplicarea prevederilor alin. (21), autoritățile prevăzute la art. 4 au obligația de a respecta restricțiile impuse de legislația în vigoare în legătură cu secretul comercial și industrial, proprietatea intelectuală, protejarea interesului public și privat, precum și fără a se aduce atingere garantării și protejării drepturilor și libertăților fundamentale ale persoanelor fizice cu privire la dreptul la viață intimă, familială și privată, potrivit legii.</w:t>
      </w:r>
    </w:p>
    <w:p>
      <w:pPr>
        <w:keepNext w:val="false"/>
      </w:pPr>
      <w:r>
        <w:rPr>
          <w:b w:val="false"/>
          <w:bCs w:val="false"/>
        </w:rPr>
        <w:t xml:space="preserve">(la 14-02-2009,</w:t>
      </w:r>
    </w:p>
    <w:p>
      <w:pPr>
        <w:keepNext w:val="false"/>
      </w:pPr>
      <w:r>
        <w:rPr>
          <w:b w:val="false"/>
          <w:bCs w:val="false"/>
        </w:rPr>
        <w:t xml:space="preserve">Alin. (22) al art. 7 a fost introdus de pct. 19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(23) Autoritățile prevăzute la art. 4 fac publică emiterea autorizației de construire sau, după caz, a actului de respingere a cererii pentru autorizarea executării lucrărilor de construcții și pun la dispoziția publicului următoarele informații:</w:t>
      </w:r>
    </w:p>
    <w:p>
      <w:pPr>
        <w:keepNext w:val="false"/>
      </w:pPr>
      <w:r>
        <w:rPr>
          <w:b w:val="false"/>
          <w:bCs w:val="false"/>
        </w:rPr>
        <w:t xml:space="preserve">a) conținutul autorizației de construire și al anexelor aferente, care includ principalele condiții necesar a fi îndeplinite de solicitanți, sau, după caz, conținutul actului de respingere a cererii pentru autorizarea executării lucrărilor de construcții;</w:t>
      </w:r>
    </w:p>
    <w:p>
      <w:pPr>
        <w:keepNext w:val="false"/>
      </w:pPr>
      <w:r>
        <w:rPr>
          <w:b w:val="false"/>
          <w:bCs w:val="false"/>
        </w:rPr>
        <w:t xml:space="preserve">(la 21-04-2023,</w:t>
      </w:r>
    </w:p>
    <w:p>
      <w:pPr>
        <w:keepNext w:val="false"/>
      </w:pPr>
      <w:r>
        <w:rPr>
          <w:b w:val="false"/>
          <w:bCs w:val="false"/>
        </w:rPr>
        <w:t xml:space="preserve">Litera a) din Alineatul (23) , Articolul 7 , Capitolul I a fost modificată de Punctul 1,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b) principalele motive și considerente pe care se bazează emiterea autorizației de construire sau, după caz, a actului de respingere a cererii pentru autorizarea executării lucrărilor de construcții, ca urmare a examinării comentariilor și opiniilor exprimate de public, inclusiv informații cu privire la desfășurarea procesului de consultare a publicului;</w:t>
      </w:r>
    </w:p>
    <w:p>
      <w:pPr>
        <w:keepNext w:val="false"/>
      </w:pPr>
      <w:r>
        <w:rPr>
          <w:b w:val="false"/>
          <w:bCs w:val="false"/>
        </w:rPr>
        <w:t xml:space="preserve">c) descrierea, după caz, a principalelor măsuri pentru evitarea, reducerea și, dacă este posibil, compensarea efectelor negative majore, conform actului administrativ emis de autoritatea competentă pentru protecția mediului.</w:t>
      </w:r>
    </w:p>
    <w:p>
      <w:pPr>
        <w:keepNext w:val="false"/>
      </w:pPr>
      <w:r>
        <w:rPr>
          <w:b w:val="false"/>
          <w:bCs w:val="false"/>
        </w:rPr>
        <w:t xml:space="preserve">(la 14-02-2009,</w:t>
      </w:r>
    </w:p>
    <w:p>
      <w:pPr>
        <w:keepNext w:val="false"/>
      </w:pPr>
      <w:r>
        <w:rPr>
          <w:b w:val="false"/>
          <w:bCs w:val="false"/>
        </w:rPr>
        <w:t xml:space="preserve">Alin. (23) al art. 7 a fost introdus de pct. 19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(23^1) Informațiile referitoare la principalele condiții necesar a fi îndeplinite de solicitanți, extrase din conținutul autorizației de construire și al anexelor aferente, se fac publice în termen de maximum 30 de zile de la data emiterii autorizației și trebuie să includă în mod obligatoriu următoarele:</w:t>
      </w:r>
    </w:p>
    <w:p>
      <w:pPr>
        <w:keepNext w:val="false"/>
      </w:pPr>
      <w:r>
        <w:rPr>
          <w:b w:val="false"/>
          <w:bCs w:val="false"/>
        </w:rPr>
        <w:t xml:space="preserve">a) numărul autorizației de construire și data emiterii acesteia;</w:t>
      </w:r>
    </w:p>
    <w:p>
      <w:pPr>
        <w:keepNext w:val="false"/>
      </w:pPr>
      <w:r>
        <w:rPr>
          <w:b w:val="false"/>
          <w:bCs w:val="false"/>
        </w:rPr>
        <w:t xml:space="preserve">b) titlul/descrierea proiectului;</w:t>
      </w:r>
    </w:p>
    <w:p>
      <w:pPr>
        <w:keepNext w:val="false"/>
      </w:pPr>
      <w:r>
        <w:rPr>
          <w:b w:val="false"/>
          <w:bCs w:val="false"/>
        </w:rPr>
        <w:t xml:space="preserve">c) procentul de ocupare a terenului - P.O.T. și coeficientul de utilizare a terenului - C.U.T.;</w:t>
      </w:r>
    </w:p>
    <w:p>
      <w:pPr>
        <w:keepNext w:val="false"/>
      </w:pPr>
      <w:r>
        <w:rPr>
          <w:b w:val="false"/>
          <w:bCs w:val="false"/>
        </w:rPr>
        <w:t xml:space="preserve">d) retragerile construcțiilor de la limitele de proprietate;</w:t>
      </w:r>
    </w:p>
    <w:p>
      <w:pPr>
        <w:keepNext w:val="false"/>
      </w:pPr>
      <w:r>
        <w:rPr>
          <w:b w:val="false"/>
          <w:bCs w:val="false"/>
        </w:rPr>
        <w:t xml:space="preserve">e) suprafețele, construită la sol, construită pe fiecare nivel, construită desfășurată;</w:t>
      </w:r>
    </w:p>
    <w:p>
      <w:pPr>
        <w:keepNext w:val="false"/>
      </w:pPr>
      <w:r>
        <w:rPr>
          <w:b w:val="false"/>
          <w:bCs w:val="false"/>
        </w:rPr>
        <w:t xml:space="preserve">f) regimul de înălțime, numărul de niveluri subterane și supraterane pentru fiecare construcție, și înălțimile construcțiilor, la cornișă și maximă pentru fiecare construcție;</w:t>
      </w:r>
    </w:p>
    <w:p>
      <w:pPr>
        <w:keepNext w:val="false"/>
      </w:pPr>
      <w:r>
        <w:rPr>
          <w:b w:val="false"/>
          <w:bCs w:val="false"/>
        </w:rPr>
        <w:t xml:space="preserve">g) dacă a fost solicitat/obținut avizul autorității competente în domeniul protejării patrimoniului cultural;</w:t>
      </w:r>
    </w:p>
    <w:p>
      <w:pPr>
        <w:keepNext w:val="false"/>
      </w:pPr>
      <w:r>
        <w:rPr>
          <w:b w:val="false"/>
          <w:bCs w:val="false"/>
        </w:rPr>
        <w:t xml:space="preserve">h) dacă a fost solicitat/obținut avizul autorității competente în domeniul protejării mediului;</w:t>
      </w:r>
    </w:p>
    <w:p>
      <w:pPr>
        <w:keepNext w:val="false"/>
      </w:pPr>
      <w:r>
        <w:rPr>
          <w:b w:val="false"/>
          <w:bCs w:val="false"/>
        </w:rPr>
        <w:t xml:space="preserve">i) planul de situație; și</w:t>
      </w:r>
    </w:p>
    <w:p>
      <w:pPr>
        <w:keepNext w:val="false"/>
      </w:pPr>
      <w:r>
        <w:rPr>
          <w:b w:val="false"/>
          <w:bCs w:val="false"/>
        </w:rPr>
        <w:t xml:space="preserve">j) planuri cu toate fațadele.</w:t>
      </w:r>
    </w:p>
    <w:p>
      <w:pPr>
        <w:keepNext w:val="false"/>
      </w:pPr>
      <w:r>
        <w:rPr>
          <w:b w:val="false"/>
          <w:bCs w:val="false"/>
        </w:rPr>
        <w:t xml:space="preserve">(la 21-04-2023,</w:t>
      </w:r>
    </w:p>
    <w:p>
      <w:pPr>
        <w:keepNext/>
      </w:pPr>
      <w:r>
        <w:rPr>
          <w:b/>
          <w:bCs/>
        </w:rPr>
        <w:t xml:space="preserve">Articolul 7 din Capitolul I a fost completat de Punctul 2,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(23^2) Odată cu publicarea informațiilor prevăzute la alin. (23^1) lit. a)-h) pe pagina de internet și/sau prin afișare la sediul autorității publice emitente, aceasta va consemna și publica și data finalizării operațiunilor de publicitate a conținutului autorizației de construire.</w:t>
      </w:r>
    </w:p>
    <w:p>
      <w:pPr>
        <w:keepNext w:val="false"/>
      </w:pPr>
      <w:r>
        <w:rPr>
          <w:b w:val="false"/>
          <w:bCs w:val="false"/>
        </w:rPr>
        <w:t xml:space="preserve">(la 21-04-2023,</w:t>
      </w:r>
    </w:p>
    <w:p>
      <w:pPr>
        <w:keepNext/>
      </w:pPr>
      <w:r>
        <w:rPr>
          <w:b/>
          <w:bCs/>
        </w:rPr>
        <w:t xml:space="preserve">Articolul 7 din Capitolul I a fost completat de Punctul 2,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(23^3) După comunicarea autorizației de construire, dar înainte de începerea lucrărilor, beneficiarul are obligația, pe propria cheltuială, să noteze în cartea funciară a imobilului, precum și într-un ziar de largă răspândire informațiile prevăzute la alin. (23^1) lit. a) și b), precum și să amplaseze în șantier, la loc vizibil, panoul de identificare a investiției.</w:t>
      </w:r>
    </w:p>
    <w:p>
      <w:pPr>
        <w:keepNext w:val="false"/>
      </w:pPr>
      <w:r>
        <w:rPr>
          <w:b w:val="false"/>
          <w:bCs w:val="false"/>
        </w:rPr>
        <w:t xml:space="preserve">(la 21-04-2023,</w:t>
      </w:r>
    </w:p>
    <w:p>
      <w:pPr>
        <w:keepNext/>
      </w:pPr>
      <w:r>
        <w:rPr>
          <w:b/>
          <w:bCs/>
        </w:rPr>
        <w:t xml:space="preserve">Articolul 7 din Capitolul I a fost completat de Punctul 2,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(23^4) Conținutul autorizației de construire se consideră adus la cunoștința organismelor sociale interesate la data ultimei operațiuni de publicitate, mai precis la data finalizării operațiunilor de publicitate de către autoritatea publică în conformitate cu prevederile alin. (23^2), la data încheierii prin care s-a dispus notarea în cartea funciară, la data publicării informațiilor menționate într-un ziar de largă răspândire sau la data afișării panoului de identificare a investiției, în conformitate cu prevederile alin. (23^3), indiferent care dintre aceste date survine ultima.</w:t>
      </w:r>
    </w:p>
    <w:p>
      <w:pPr>
        <w:keepNext w:val="false"/>
      </w:pPr>
      <w:r>
        <w:rPr>
          <w:b w:val="false"/>
          <w:bCs w:val="false"/>
        </w:rPr>
        <w:t xml:space="preserve">(la 21-04-2023,</w:t>
      </w:r>
    </w:p>
    <w:p>
      <w:pPr>
        <w:keepNext/>
      </w:pPr>
      <w:r>
        <w:rPr>
          <w:b/>
          <w:bCs/>
        </w:rPr>
        <w:t xml:space="preserve">Articolul 7 din Capitolul I a fost completat de Punctul 2,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(23^5) Fără a se modifica în niciun fel data ultimei operațiuni de publicitate, stabilită conform alin. (23^4), la care conținutul autorizației de construire se consideră adus la cunoștința organismelor sociale interesate, acestea, precum și restul publicului interesat pot solicita, spre studiu, informațiile prevăzute la alin. (23^1), precum și restul documentelor care au caracter public, potrivit prezentei legi, la sediul autorității publice emitente.</w:t>
      </w:r>
    </w:p>
    <w:p>
      <w:pPr>
        <w:keepNext w:val="false"/>
      </w:pPr>
      <w:r>
        <w:rPr>
          <w:b w:val="false"/>
          <w:bCs w:val="false"/>
        </w:rPr>
        <w:t xml:space="preserve">(la 21-04-2023,</w:t>
      </w:r>
    </w:p>
    <w:p>
      <w:pPr>
        <w:keepNext/>
      </w:pPr>
      <w:r>
        <w:rPr>
          <w:b/>
          <w:bCs/>
        </w:rPr>
        <w:t xml:space="preserve">Articolul 7 din Capitolul I a fost completat de Punctul 2,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(24) Autorizarea de construire pentru construirea unui drum public nou sau modificarea substanțială a unui drum public existent, cuprins în rețeaua rutieră, nu se va emite în condițiile în care proiectele de infrastructură respective nu conțin rapoartele de audit de siguranță rutieră sau de evaluare de impact asupra siguranței rutiere, după caz, realizate în conformitate cu prevederile Legii nr. 265/2008 privind gestionarea siguranței circulației pe infrastructura rutieră, cu modificările și completările ulterioare.</w:t>
      </w:r>
    </w:p>
    <w:p>
      <w:pPr>
        <w:keepNext w:val="false"/>
      </w:pPr>
      <w:r>
        <w:rPr>
          <w:b w:val="false"/>
          <w:bCs w:val="false"/>
        </w:rPr>
        <w:t xml:space="preserve">(la 19-07-2012,</w:t>
      </w:r>
    </w:p>
    <w:p>
      <w:pPr>
        <w:keepNext w:val="false"/>
      </w:pPr>
      <w:r>
        <w:rPr>
          <w:b w:val="false"/>
          <w:bCs w:val="false"/>
        </w:rPr>
        <w:t xml:space="preserve">Alin. (24) al art. 7 a fost introdus de pct. 38 al art. I din LEGEA nr. 125 din 12 iulie 2012, publicată în MONITORUL OFICIAL nr. 486 din 16 iulie 2012, care introduce art. I^1 din ORDONANȚA nr. 6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(25) La cererea beneficiarului proiectului de infrastructură transeuropeană de transport se pot emite autorizații de construire pe loturi, secțiuni, sectoare sau obiecte de lucrări, condiționat de depunerea documentațiilor tehnice complete însoțite de punctul de vedere al autorității competente pentru protecția mediului/actul administrativ al acesteia, avizele/acordurile prevăzute de certificatul de urbanism sau de avizele/acordurile de principiu/avizele de amplasament favorabile condiționate aferente, după caz.</w:t>
      </w:r>
    </w:p>
    <w:p>
      <w:pPr>
        <w:keepNext w:val="false"/>
      </w:pPr>
      <w:r>
        <w:rPr>
          <w:b w:val="false"/>
          <w:bCs w:val="false"/>
        </w:rPr>
        <w:t xml:space="preserve">(la 18-03-2016,</w:t>
      </w:r>
    </w:p>
    <w:p>
      <w:pPr>
        <w:keepNext w:val="false"/>
      </w:pPr>
      <w:r>
        <w:rPr>
          <w:b w:val="false"/>
          <w:bCs w:val="false"/>
        </w:rPr>
        <w:t xml:space="preserve">Alin. (25) al art. 7 a fost introdus de pct. 6 al art. IV din ORDONANȚA DE URGENȚĂ nr. 7 din 16 martie 2016, publicată în MONITORUL OFICIAL nr. 204 din 18 martie 2016.</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(1) În vederea eliberării certificatului de urbanism, precum și a autorizației de construire pentru executarea lucrărilor de construcții necesare derulării operațiunilor de exploatare/prospectare geologică și exploatare a petrolului și gazelor naturale, precum și pentru executarea lucrărilor de construcții care privesc realizarea, dezvoltarea, modernizarea, retehnologizarea, reabilitarea și revizia sistemelor naționale/ rețelelor de transport al energiei electrice, al gazelor naturale și al țițeiului, gazolinei, etanului, condensatului, la solicitarea titularilor de licențe/permise/autorizații:</w:t>
      </w:r>
    </w:p>
    <w:p>
      <w:pPr>
        <w:keepNext w:val="false"/>
      </w:pPr>
      <w:r>
        <w:rPr>
          <w:b w:val="false"/>
          <w:bCs w:val="false"/>
        </w:rPr>
        <w:t xml:space="preserve">a) prin excepție de la prevederile art. 6 alin. (4) și art. 7 alin. (1) lit. b), terenurile care nu sunt înscrise în evidențele de cadastru și carte funciară se pot identifica prin numărul de tarla și de parcelă, prin titlu de proprietate și proces-verbal de punere în posesie, precum și prin orice altă modalitate de identificare prevăzută de lege;</w:t>
      </w:r>
    </w:p>
    <w:p>
      <w:pPr>
        <w:keepNext w:val="false"/>
      </w:pPr>
      <w:r>
        <w:rPr>
          <w:b w:val="false"/>
          <w:bCs w:val="false"/>
        </w:rPr>
        <w:t xml:space="preserve">b) prin excepție de la prevederile art. 7 alin. (1) lit. b), autorizația de construire se eliberează, cu notificarea și acordarea de despăgubiri/indemnizații proprietarilor, în condițiile legii, pe baza oricăruia dintre următoarele documente: contractul de închiriere, licența, acordul de concesiune sau acordul petrolier.</w:t>
      </w:r>
    </w:p>
    <w:p>
      <w:pPr>
        <w:keepNext w:val="false"/>
      </w:pPr>
      <w:r>
        <w:rPr>
          <w:b w:val="false"/>
          <w:bCs w:val="false"/>
        </w:rPr>
        <w:t xml:space="preserve">(2) Pentru executarea lucrărilor de construcții necesare derulării operațiunilor de exploatare/prospectare geologică și exploatare a petrolului și gazelor naturale, precum și pentru executarea lucrărilor de construcții care privesc realizarea, dezvoltarea, modernizarea, retehnologizarea, reabilitarea și revizia sistemelor naționale/rețelelor de transport al energiei electrice, al gazelor naturale și al țițeiului, gazolinei, etanului, condensatului realizate de către titularii de licențe, autorizații și acorduri petroliere, pentru care oricare dintre următoarele documente: contractul de închiriere, licența, acordul de concesiune sau acordul petrolier ține loc de titlu asupra imobilului pentru obținerea autorizației de construire, este necesară depunerea de către beneficiar a următoarelor dovezi privind îndeplinirea obligațiilor de notificare și acordare de indemnizații/despăgubiri, după cum urmează:</w:t>
      </w:r>
    </w:p>
    <w:p>
      <w:pPr>
        <w:keepNext w:val="false"/>
      </w:pPr>
      <w:r>
        <w:rPr>
          <w:b w:val="false"/>
          <w:bCs w:val="false"/>
        </w:rPr>
        <w:t xml:space="preserve">a) contractul de închiriere/convenție între părți, termenul de plată al indemnizațiilor/despăgubirilor fiind de 30 de zile de la încheierea contractului de închiriere/convenției, în cazul în care proprietarii sunt identificați;</w:t>
      </w:r>
    </w:p>
    <w:p>
      <w:pPr>
        <w:keepNext w:val="false"/>
      </w:pPr>
      <w:r>
        <w:rPr>
          <w:b w:val="false"/>
          <w:bCs w:val="false"/>
        </w:rPr>
        <w:t xml:space="preserve">b) dovada consemnării prealabile, în conturi deschise pe numele titularilor de licențe, autorizații și acorduri petroliere, a sumelor de bani aferente despăgubirilor, indemnizațiilor, după caz, pentru respectivele imobile, în cazul în care proprietarii nu sunt identificați;</w:t>
      </w:r>
    </w:p>
    <w:p>
      <w:pPr>
        <w:keepNext w:val="false"/>
      </w:pPr>
      <w:r>
        <w:rPr>
          <w:b w:val="false"/>
          <w:bCs w:val="false"/>
        </w:rPr>
        <w:t xml:space="preserve">c) dovada consemnării prealabile, la dispoziția acestora, în termen de 60 de zile de la data la care au fost notificați să se prezinte în vederea semnării convențiilor, dar nu s-au prezentat sau au refuzat încheierea convenției, a sumelor aferente despăgubirilor/indemnizațiilor, în cazul în care proprietarii sunt identificați, dar nu se prezintă sau refuză să încheie convenția.</w:t>
      </w:r>
    </w:p>
    <w:p>
      <w:pPr>
        <w:keepNext w:val="false"/>
      </w:pPr>
      <w:r>
        <w:rPr>
          <w:b w:val="false"/>
          <w:bCs w:val="false"/>
        </w:rPr>
        <w:t xml:space="preserve">(3) Prevederile alin. (1) și (2) se aplică și în situația în care este necesară, pentru realizarea proiectelor de infrastructură de transport, relocarea rețelelor de utilități (rețele de distribuție a energiei electrice, a gazelor naturale, apă, canal) și a sistemelor naționale/rețelelor de transport al energiei electrice, al gazelor naturale și al țițeiului, gazolinei, etanului, condensatului.</w:t>
      </w:r>
    </w:p>
    <w:p>
      <w:pPr>
        <w:keepNext w:val="false"/>
      </w:pPr>
      <w:r>
        <w:rPr>
          <w:b w:val="false"/>
          <w:bCs w:val="false"/>
        </w:rPr>
        <w:t xml:space="preserve">(4) La încetarea contractelor de închiriere, titularii de licențe/permise/autorizații prevăzuți la alin. (2) au obligația repunerii în starea anterioară a terenurilor care au făcut obiectul acestor contracte, dacă părțile nu au convenit altfel.</w:t>
      </w:r>
    </w:p>
    <w:p>
      <w:pPr>
        <w:keepNext w:val="false"/>
      </w:pPr>
      <w:r>
        <w:rPr>
          <w:b w:val="false"/>
          <w:bCs w:val="false"/>
        </w:rPr>
        <w:t xml:space="preserve">(la 04-11-2016,</w:t>
      </w:r>
    </w:p>
    <w:p>
      <w:pPr>
        <w:keepNext/>
      </w:pPr>
      <w:r>
        <w:rPr>
          <w:b/>
          <w:bCs/>
        </w:rPr>
        <w:t xml:space="preserve">Art. 7^1 a fost modificat de pct. 3 al art. unic din LEGEA nr. 197 din 31 octombrie 2016, publicată în MONITORUL OFICIAL nr. 874 din 1 noiembrie 2016, care modifică pct. 1 al art. I din ORDONANȚA DE URGENȚĂ nr. 22 din 6 mai 2014, publicată în MONITORUL OFICIAL nr. 353 din 14 mai 2014.</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Abrogat.</w:t>
      </w:r>
    </w:p>
    <w:p>
      <w:pPr>
        <w:keepNext w:val="false"/>
      </w:pPr>
      <w:r>
        <w:rPr>
          <w:b w:val="false"/>
          <w:bCs w:val="false"/>
        </w:rPr>
        <w:t xml:space="preserve">(la 10-07-2022,</w:t>
      </w:r>
    </w:p>
    <w:p>
      <w:pPr>
        <w:keepNext/>
      </w:pPr>
      <w:r>
        <w:rPr>
          <w:b/>
          <w:bCs/>
        </w:rPr>
        <w:t xml:space="preserve">Articolul 7^2 din Capitolul I a fost abrogat de Punctul 1, Articolul 7, Capitolul II din LEGEA nr. 198 din 6 iulie 2022, publicată în MONITORUL OFICIAL nr. 681 din 07 iulie 2022</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Eliminat.</w:t>
      </w:r>
    </w:p>
    <w:p>
      <w:pPr>
        <w:keepNext w:val="false"/>
      </w:pPr>
      <w:r>
        <w:rPr>
          <w:b w:val="false"/>
          <w:bCs w:val="false"/>
        </w:rPr>
        <w:t xml:space="preserve">--------</w:t>
      </w:r>
    </w:p>
    <w:p>
      <w:pPr>
        <w:keepNext/>
      </w:pPr>
      <w:r>
        <w:rPr>
          <w:b/>
          <w:bCs/>
        </w:rPr>
        <w:t xml:space="preserve">Art. 7^3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pPr>
      <w:r>
        <w:rPr>
          <w:b/>
          <w:bCs/>
        </w:rPr>
        <w:t xml:space="preserve">Articolul 8</w:t>
      </w:r>
    </w:p>
    <w:p>
      <w:pPr>
        <w:keepNext w:val="false"/>
      </w:pPr>
      <w:r>
        <w:rPr>
          <w:b w:val="false"/>
          <w:bCs w:val="false"/>
        </w:rPr>
        <w:t xml:space="preserve">(1) Demolarea, dezafectarea ori dezmembrarea, parțială sau totală, a construcțiilor și instalațiilor aferente construcțiilor, a instalațiilor și utilajelor tehnologice, inclusiv elementele de construcții de susținere a acestora, închiderea de cariere și exploatări de suprafață și subterane, precum și a oricăror amenajări se fac numai pe baza autorizației de desființare obținute în prealabil de la autoritățile prevăzute la art. 4.</w:t>
      </w:r>
    </w:p>
    <w:p>
      <w:pPr>
        <w:keepNext w:val="false"/>
      </w:pPr>
      <w:r>
        <w:rPr>
          <w:b w:val="false"/>
          <w:bCs w:val="false"/>
        </w:rPr>
        <w:t xml:space="preserve">(2) Autorizația de desființare se emite în aceleași condiții ca și autorizația de construire, în conformitate cu prevederile planurilor urbanistice și ale regulamentelor aferente acestora, potrivit legii, cu excepțiile prevăzute la art. 11.</w:t>
      </w:r>
    </w:p>
    <w:p>
      <w:pPr>
        <w:keepNext w:val="false"/>
      </w:pPr>
      <w:r>
        <w:rPr>
          <w:b w:val="false"/>
          <w:bCs w:val="false"/>
        </w:rPr>
        <w:t xml:space="preserve">(3) Abrogat.</w:t>
      </w:r>
    </w:p>
    <w:p>
      <w:pPr>
        <w:keepNext w:val="false"/>
      </w:pPr>
      <w:r>
        <w:rPr>
          <w:b w:val="false"/>
          <w:bCs w:val="false"/>
        </w:rPr>
        <w:t xml:space="preserve">(la 09-01-2019,</w:t>
      </w:r>
    </w:p>
    <w:p>
      <w:pPr>
        <w:keepNext w:val="false"/>
      </w:pPr>
      <w:r>
        <w:rPr>
          <w:b w:val="false"/>
          <w:bCs w:val="false"/>
        </w:rPr>
        <w:t xml:space="preserve">Alineatul (3) din Articolul 8 , Capitolul I a fost abrogat de Litera b), Articolul 32, Sectiunea a 4-a, Capitolul IV din LEGEA nr. 292 din 3 decembrie 2018, publicată în MONITORUL OFICIAL nr. 1043 din 10 decembrie 2018</w:t>
      </w:r>
    </w:p>
    <w:p>
      <w:pPr>
        <w:keepNext w:val="false"/>
      </w:pPr>
      <w:r>
        <w:rPr>
          <w:b w:val="false"/>
          <w:bCs w:val="false"/>
        </w:rPr>
        <w:t xml:space="preserve">)</w:t>
      </w:r>
    </w:p>
    <w:p>
      <w:pPr>
        <w:keepNext w:val="false"/>
      </w:pPr>
      <w:r>
        <w:rPr>
          <w:b w:val="false"/>
          <w:bCs w:val="false"/>
        </w:rPr>
        <w:t xml:space="preserve">(4) În situația în care în locul construcțiilor demolate solicitantul va construi o nouă construcție se eliberează o singură autorizație de construcție în care se indică și se aprobă atât demolarea construcției vechi, cât și construirea celei noi. În acest caz se percepe doar taxa în vederea construirii.</w:t>
      </w:r>
    </w:p>
    <w:p>
      <w:pPr>
        <w:keepNext w:val="false"/>
      </w:pPr>
      <w:r>
        <w:rPr>
          <w:b w:val="false"/>
          <w:bCs w:val="false"/>
        </w:rPr>
        <w:t xml:space="preserve">(la 02-11-2019,</w:t>
      </w:r>
    </w:p>
    <w:p>
      <w:pPr>
        <w:keepNext/>
      </w:pPr>
      <w:r>
        <w:rPr>
          <w:b/>
          <w:bCs/>
        </w:rPr>
        <w:t xml:space="preserve">Articolul 8 din Capitolul I a fost completat de Punctul 24,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Documentațiile tehnice - D.T. și proiectele tehnice se elaborează de colective tehnice de specialitate, se însușesc și se semnează de cadre tehnice cu pregătire superioară numai din domeniul arhitecturii, urbanismului, construcțiilor și instalațiilor pentru construcții, astfel:</w:t>
      </w:r>
    </w:p>
    <w:p>
      <w:pPr>
        <w:keepNext w:val="false"/>
      </w:pPr>
      <w:r>
        <w:rPr>
          <w:b w:val="false"/>
          <w:bCs w:val="false"/>
        </w:rPr>
        <w:t xml:space="preserve">------</w:t>
      </w:r>
    </w:p>
    <w:p>
      <w:pPr>
        <w:keepNext w:val="false"/>
      </w:pPr>
      <w:r>
        <w:rPr>
          <w:b w:val="false"/>
          <w:bCs w:val="false"/>
        </w:rPr>
        <w:t xml:space="preserve">Partea introductivă a alin. (1) al art. 9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 de arhitect cu diplomă recunoscută de statul român, pentru proiectarea părții de arhitectură pentru obiective de investiții cuprinse la toate categoriile de importanță a construcțiilor supraterane și a celor subterane;</w:t>
      </w:r>
    </w:p>
    <w:p>
      <w:pPr>
        <w:keepNext w:val="false"/>
      </w:pPr>
      <w:r>
        <w:rPr>
          <w:b w:val="false"/>
          <w:bCs w:val="false"/>
        </w:rPr>
        <w:t xml:space="preserve">b) de ingineri constructori și de instalații, cu diplomă recunoscută de statul român, pentru părțile de inginerie în domeniile specifice, pentru obiective de investiții cuprinse la toate categoriile de importanță a construcțiilor supraterane și subterane, precum și la instalațiile aferente acestora;</w:t>
      </w:r>
    </w:p>
    <w:p>
      <w:pPr>
        <w:keepNext w:val="false"/>
      </w:pPr>
      <w:r>
        <w:rPr>
          <w:b w:val="false"/>
          <w:bCs w:val="false"/>
        </w:rPr>
        <w:t xml:space="preserve">c) de conductor arhitect, urbanist și/sau de subinginer de construcții, cu diploma recunoscută de statul român, pentru clădiri de importanță redusă și aflate în afara zonelor protejate, stabilite conform legii.</w:t>
      </w:r>
    </w:p>
    <w:p>
      <w:pPr>
        <w:keepNext w:val="false"/>
      </w:pPr>
      <w:r>
        <w:rPr>
          <w:b w:val="false"/>
          <w:bCs w:val="false"/>
        </w:rPr>
        <w:t xml:space="preserve">(2) Prevederile alin. (1) se aplică și pentru documentația de execuție.</w:t>
      </w:r>
    </w:p>
    <w:p>
      <w:pPr>
        <w:keepNext w:val="false"/>
      </w:pPr>
      <w:r>
        <w:rPr>
          <w:b w:val="false"/>
          <w:bCs w:val="false"/>
        </w:rPr>
        <w:t xml:space="preserve">(3) Semnarea documentațiilor de către persoanele prevăzute la alin. (1) angajează răspunderea acestora în condițiile legii.</w:t>
      </w:r>
    </w:p>
    <w:p>
      <w:pPr>
        <w:keepNext/>
      </w:pPr>
      <w:r>
        <w:rPr>
          <w:b/>
          <w:bCs/>
        </w:rPr>
        <w:t xml:space="preserve">Articolul 10</w:t>
      </w:r>
    </w:p>
    <w:p>
      <w:pPr>
        <w:keepNext w:val="false"/>
      </w:pPr>
      <w:r>
        <w:rPr>
          <w:b w:val="false"/>
          <w:bCs w:val="false"/>
        </w:rPr>
        <w:t xml:space="preserve">Autorizațiile de construire/desființare în vederea executării lucrărilor de construcții în zonele asupra cărora este instituit un anumit regim de protecție prevăzut în documentațiile de amenajare a teritoriului sau documentațiile de urbanism aprobate sau stabilite prin acte normative se emit numai cu condiția obținerii în prealabil a avizelor și acordurilor specifice din partea autorităților care au instituit respectivele restricții, după cum urmează:</w:t>
      </w:r>
    </w:p>
    <w:p>
      <w:pPr>
        <w:keepNext w:val="false"/>
      </w:pPr>
      <w:r>
        <w:rPr>
          <w:b w:val="false"/>
          <w:bCs w:val="false"/>
        </w:rPr>
        <w:t xml:space="preserve">a) pentru lucrări de construcții care se execută la toate categoriile de monumente istorice prevăzute de Legea nr. 422/2001 privind protejarea monumentelor istorice, republicată, cu modificările și completările ulterioare, conform Listei monumentelor istorice actualizată,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autorizațiile de construire/desființare se emit cu avizul conform al autorității administrației publice centrale ori județene, după caz, competentă în domeniul protejării patrimoniului cultural;</w:t>
      </w:r>
    </w:p>
    <w:p>
      <w:pPr>
        <w:keepNext w:val="false"/>
      </w:pPr>
      <w:r>
        <w:rPr>
          <w:b w:val="false"/>
          <w:bCs w:val="false"/>
        </w:rPr>
        <w:t xml:space="preserve">b) pentru lucrări de construcții care se execută în zonele de siguranță și de protecție a infrastructurilor de transport de interes public, precum și în zonele aferente construirii căilor de comunicație, stabilite prin documentațiile de amenajare a teritoriului și/sau de urbanism aprobate și legislația în vigoare în domeniul transporturilor, se va obține autorizația autorității administrației publice centrale ori județene, după caz, competentă în domeniul transporturilor;</w:t>
      </w:r>
    </w:p>
    <w:p>
      <w:pPr>
        <w:keepNext w:val="false"/>
      </w:pPr>
      <w:r>
        <w:rPr>
          <w:b w:val="false"/>
          <w:bCs w:val="false"/>
        </w:rPr>
        <w:t xml:space="preserve">c) pentru lucrări de construcții care se execută în perimetrele limitrofe construcțiilor reprezentând anexele gospodărești ale exploatațiilor agricole, delimitate prin planuri urbanistice cu respectarea distanțelor prevăzute de normele sanitare în vigoare, în care s-a instituit un regim de restricție privind amplasarea clădirilor de locuit și a obiectivelor socioeconomice, se va obține avizul direcției pentru agricultură și dezvoltare rurală județene, respectiv a municipiului București;</w:t>
      </w:r>
    </w:p>
    <w:p>
      <w:pPr>
        <w:keepNext w:val="false"/>
      </w:pPr>
      <w:r>
        <w:rPr>
          <w:b w:val="false"/>
          <w:bCs w:val="false"/>
        </w:rPr>
        <w:t xml:space="preserve">d) pentru lucrări de construcții care se execută în zone cu regim special și/sau în perimetrele/zonele de protecție a acestora se va obține avizul instituțiilor din sistemul național de apărare, ordine publică și siguranță națională, după caz.</w:t>
      </w:r>
    </w:p>
    <w:p>
      <w:pPr>
        <w:keepNext w:val="false"/>
      </w:pPr>
      <w:r>
        <w:rPr>
          <w:b w:val="false"/>
          <w:bCs w:val="false"/>
        </w:rPr>
        <w:t xml:space="preserve">(la 02-11-2019,</w:t>
      </w:r>
    </w:p>
    <w:p>
      <w:pPr>
        <w:keepNext/>
      </w:pPr>
      <w:r>
        <w:rPr>
          <w:b/>
          <w:bCs/>
        </w:rPr>
        <w:t xml:space="preserve">Articolul 10 din Capitolul I a fost modificat de Punctul 25,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Se pot executa fără autorizație de construire/desființare următoarele lucrări care nu modifică structura de rezistență și/sau aspectul arhitectural al construcțiilor, cu excepția cazurilor în care acestea se execută la categoriile de construcții prevăzute la art. 3 alin. (1) lit. b):</w:t>
      </w:r>
    </w:p>
    <w:p>
      <w:pPr>
        <w:keepNext w:val="false"/>
      </w:pPr>
      <w:r>
        <w:rPr>
          <w:b w:val="false"/>
          <w:bCs w:val="false"/>
        </w:rPr>
        <w:t xml:space="preserve">a) reparații la împrejmuiri, atunci când nu se schimbă forma acestora și materialele din care sunt executate;</w:t>
      </w:r>
    </w:p>
    <w:p>
      <w:pPr>
        <w:keepNext w:val="false"/>
      </w:pPr>
      <w:r>
        <w:rPr>
          <w:b w:val="false"/>
          <w:bCs w:val="false"/>
        </w:rPr>
        <w:t xml:space="preserve">b) reparații la acoperișuri, învelitori sau terase, atunci când nu se schimbă forma acestora;</w:t>
      </w:r>
    </w:p>
    <w:p>
      <w:pPr>
        <w:keepNext w:val="false"/>
      </w:pPr>
      <w:r>
        <w:rPr>
          <w:b w:val="false"/>
          <w:bCs w:val="false"/>
        </w:rPr>
        <w:t xml:space="preserve">c) reparații și înlocuiri de tâmplărie interioară;</w:t>
      </w:r>
    </w:p>
    <w:p>
      <w:pPr>
        <w:keepNext w:val="false"/>
      </w:pPr>
      <w:r>
        <w:rPr>
          <w:b w:val="false"/>
          <w:bCs w:val="false"/>
        </w:rPr>
        <w:t xml:space="preserve">d) reparații și înlocuiri de tâmplărie exterioară, dacă se păstrează forma, dimensiunile golurilor și tâmplăriei, inclusiv în situația în care se schimbă materialele din care sunt realizate respectivele lucrări;</w:t>
      </w:r>
    </w:p>
    <w:p>
      <w:pPr>
        <w:keepNext w:val="false"/>
      </w:pPr>
      <w:r>
        <w:rPr>
          <w:b w:val="false"/>
          <w:bCs w:val="false"/>
        </w:rPr>
        <w:t xml:space="preserve">e) reparații și înlocuiri de sobe de încălzit și ale coșurilor de fum aferente;</w:t>
      </w:r>
    </w:p>
    <w:p>
      <w:pPr>
        <w:keepNext w:val="false"/>
      </w:pPr>
      <w:r>
        <w:rPr>
          <w:b w:val="false"/>
          <w:bCs w:val="false"/>
        </w:rPr>
        <w:t xml:space="preserve">f) tencuieli, zugrăveli, vopsitorii, placaje și alte finisaje interioare, precum și pardoseli interioare;</w:t>
      </w:r>
    </w:p>
    <w:p>
      <w:pPr>
        <w:keepNext w:val="false"/>
      </w:pPr>
      <w:r>
        <w:rPr>
          <w:b w:val="false"/>
          <w:bCs w:val="false"/>
        </w:rPr>
        <w:t xml:space="preserve">g) reparații la tencuieli, zugrăveli, vopsitorii, placaje și alte finisaje exterioare, dacă nu se modifică elementele de fațadă și culorile clădirilor;</w:t>
      </w:r>
    </w:p>
    <w:p>
      <w:pPr>
        <w:keepNext w:val="false"/>
      </w:pPr>
      <w:r>
        <w:rPr>
          <w:b w:val="false"/>
          <w:bCs w:val="false"/>
        </w:rPr>
        <w:t xml:space="preserve">h) reparații sau înlocuiri la instalațiile interioare, precum și reparații la branșamentele și racordurile exterioare, de orice fel, aferente construcțiilor, în limitele proprietății;</w:t>
      </w:r>
    </w:p>
    <w:p>
      <w:pPr>
        <w:keepNext w:val="false"/>
      </w:pPr>
      <w:r>
        <w:rPr>
          <w:b w:val="false"/>
          <w:bCs w:val="false"/>
        </w:rPr>
        <w:t xml:space="preserve">i) montarea sistemelor locale de încălzire și de preparare a apei calde menajere, precum și montarea aparatelor individuale de climatizare și/sau de contorizare a consumurilor de utilități;</w:t>
      </w:r>
    </w:p>
    <w:p>
      <w:pPr>
        <w:keepNext w:val="false"/>
      </w:pPr>
      <w:r>
        <w:rPr>
          <w:b w:val="false"/>
          <w:bCs w:val="false"/>
        </w:rPr>
        <w:t xml:space="preserve">j) lucrări de reparații, înlocuiri ori reabilitări, fără modificarea calității și formei arhitecturale a elementelor de fațadă, astfel:</w:t>
      </w:r>
    </w:p>
    <w:p>
      <w:pPr>
        <w:keepNext w:val="false"/>
      </w:pPr>
      <w:r>
        <w:rPr>
          <w:b w:val="false"/>
          <w:bCs w:val="false"/>
        </w:rPr>
        <w:t xml:space="preserve">1.</w:t>
      </w:r>
    </w:p>
    <w:p>
      <w:pPr>
        <w:keepNext w:val="false"/>
      </w:pPr>
      <w:r>
        <w:rPr>
          <w:b w:val="false"/>
          <w:bCs w:val="false"/>
        </w:rPr>
        <w:t xml:space="preserve">trotuare, ziduri de sprijin ori scări de acces, terase exterioare;</w:t>
      </w:r>
    </w:p>
    <w:p>
      <w:pPr>
        <w:keepNext w:val="false"/>
      </w:pPr>
      <w:r>
        <w:rPr>
          <w:b w:val="false"/>
          <w:bCs w:val="false"/>
        </w:rPr>
        <w:t xml:space="preserve">2.</w:t>
      </w:r>
    </w:p>
    <w:p>
      <w:pPr>
        <w:keepNext w:val="false"/>
      </w:pPr>
      <w:r>
        <w:rPr>
          <w:b w:val="false"/>
          <w:bCs w:val="false"/>
        </w:rPr>
        <w:t xml:space="preserve">lucrări de reabilitare energetică a anvelopei și/sau a acoperișului - dacă nu se schimbă sistemul constructiv al acestuia, respectiv terasă/șarpantă - la clădiri de locuit individuale cu cel mult 3 niveluri;</w:t>
      </w:r>
    </w:p>
    <w:p>
      <w:pPr>
        <w:keepNext w:val="false"/>
      </w:pPr>
      <w:r>
        <w:rPr>
          <w:b w:val="false"/>
          <w:bCs w:val="false"/>
        </w:rPr>
        <w:t xml:space="preserve">k) lucrări de întreținere curentă, întreținere periodică și reparații curente la infrastructura de transport și la instalațiile aferente;</w:t>
      </w:r>
    </w:p>
    <w:p>
      <w:pPr>
        <w:keepNext w:val="false"/>
      </w:pPr>
      <w:r>
        <w:rPr>
          <w:b w:val="false"/>
          <w:bCs w:val="false"/>
        </w:rPr>
        <w:t xml:space="preserve">(la 11-05-2023,</w:t>
      </w:r>
    </w:p>
    <w:p>
      <w:pPr>
        <w:keepNext w:val="false"/>
      </w:pPr>
      <w:r>
        <w:rPr>
          <w:b w:val="false"/>
          <w:bCs w:val="false"/>
        </w:rPr>
        <w:t xml:space="preserve">Litera k) din Alineatul (1) , Articolul 11 , Capitolul I a fost modificată de Punctul 2, ARTICOLUL UNIC din LEGEA nr. 108 din 4 mai 2023, publicată în MONITORUL OFICIAL nr. 390 din 08 mai 2023</w:t>
      </w:r>
    </w:p>
    <w:p>
      <w:pPr>
        <w:keepNext w:val="false"/>
      </w:pPr>
      <w:r>
        <w:rPr>
          <w:b w:val="false"/>
          <w:bCs w:val="false"/>
        </w:rPr>
        <w:t xml:space="preserve">)</w:t>
      </w:r>
    </w:p>
    <w:p>
      <w:pPr>
        <w:keepNext w:val="false"/>
      </w:pPr>
      <w:r>
        <w:rPr>
          <w:b w:val="false"/>
          <w:bCs w:val="false"/>
        </w:rPr>
        <w:t xml:space="preserve">l) Abrogată.</w:t>
      </w:r>
    </w:p>
    <w:p>
      <w:pPr>
        <w:keepNext w:val="false"/>
      </w:pPr>
      <w:r>
        <w:rPr>
          <w:b w:val="false"/>
          <w:bCs w:val="false"/>
        </w:rPr>
        <w:t xml:space="preserve">(la 11-01-2020,</w:t>
      </w:r>
    </w:p>
    <w:p>
      <w:pPr>
        <w:keepNext w:val="false"/>
      </w:pPr>
      <w:r>
        <w:rPr>
          <w:b w:val="false"/>
          <w:bCs w:val="false"/>
        </w:rPr>
        <w:t xml:space="preserve">Litera l) din Alineatul (1) , Articolul 11 , Capitolul I a fost abrogată de Punctul 8,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m) Abrogată.</w:t>
      </w:r>
    </w:p>
    <w:p>
      <w:pPr>
        <w:keepNext w:val="false"/>
      </w:pPr>
      <w:r>
        <w:rPr>
          <w:b w:val="false"/>
          <w:bCs w:val="false"/>
        </w:rPr>
        <w:t xml:space="preserve">(la 11-01-2020,</w:t>
      </w:r>
    </w:p>
    <w:p>
      <w:pPr>
        <w:keepNext w:val="false"/>
      </w:pPr>
      <w:r>
        <w:rPr>
          <w:b w:val="false"/>
          <w:bCs w:val="false"/>
        </w:rPr>
        <w:t xml:space="preserve">Litera m) din Alineatul (1) , Articolul 11 , Capitolul I a fost abrogată de Punctul 8,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n) modificări de compartimentare nestructurală, demontabilă, realizată din materiale ușoare;</w:t>
      </w:r>
    </w:p>
    <w:p>
      <w:pPr>
        <w:keepNext w:val="false"/>
      </w:pPr>
      <w:r>
        <w:rPr>
          <w:b w:val="false"/>
          <w:bCs w:val="false"/>
        </w:rPr>
        <w:t xml:space="preserve">o) schimbarea de destinație, numai în situația în care pentru realizarea acesteia nu sunt necesare lucrări de construire/ desființare pentru care legea prevede emiterea autorizației de construire/desființare, cu încadrarea în prevederile documentațiilor de urbanism aprobate;</w:t>
      </w:r>
    </w:p>
    <w:p>
      <w:pPr>
        <w:keepNext w:val="false"/>
      </w:pPr>
      <w:r>
        <w:rPr>
          <w:b w:val="false"/>
          <w:bCs w:val="false"/>
        </w:rPr>
        <w:t xml:space="preserve">p) instalarea, modificarea sau înlocuirea punctelor de acces pe suport radio cu arie de acoperire restrânsă care respectă caracteristicile fizice și tehnice stabilite prin Regulamentul de punere în aplicare (UE) 2020/1070 al Comisiei din data de 20 iulie 2020 de specificare a caracteristicilor punctelor de acces pe suport radio cu arie de acoperire restrânsă în temeiul art. 57 alin. (2) din Directiva (UE) 2018/1972 a Parlamentului European și a Consiliului de instituire a Codului european al comunicațiilor electronice, inclusiv realizarea branșamentelor la rețeaua de energie electrică și conectarea punctului de acces la o rețea publică de comunicații electronice.</w:t>
      </w:r>
    </w:p>
    <w:p>
      <w:pPr>
        <w:keepNext w:val="false"/>
      </w:pPr>
      <w:r>
        <w:rPr>
          <w:b w:val="false"/>
          <w:bCs w:val="false"/>
        </w:rPr>
        <w:t xml:space="preserve">(la 10-07-2022,</w:t>
      </w:r>
    </w:p>
    <w:p>
      <w:pPr>
        <w:keepNext w:val="false"/>
      </w:pPr>
      <w:r>
        <w:rPr>
          <w:b w:val="false"/>
          <w:bCs w:val="false"/>
        </w:rPr>
        <w:t xml:space="preserve">Litera p) din Alineatul (1) , Articolul 11 , Capitolul I a fost modificată de Punctul 2, Articolul 7,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q) lucrări de intervenții în scopul implementării măsurilor necesare conform legislației prevenirii și stingerii incendiilor în vigoare, respectiv executarea instalațiilor specifice prevenirii și stingerii incendiilor, în vederea obținerii autorizației de securitate la incendiu;</w:t>
      </w:r>
    </w:p>
    <w:p>
      <w:pPr>
        <w:keepNext w:val="false"/>
      </w:pPr>
      <w:r>
        <w:rPr>
          <w:b w:val="false"/>
          <w:bCs w:val="false"/>
        </w:rPr>
        <w:t xml:space="preserve">r) lucrări de plantare a perdelelor forestiere de protecție și împăduriri pe terenuri degradate;</w:t>
      </w:r>
    </w:p>
    <w:p>
      <w:pPr>
        <w:keepNext w:val="false"/>
      </w:pPr>
      <w:r>
        <w:rPr>
          <w:b w:val="false"/>
          <w:bCs w:val="false"/>
        </w:rPr>
        <w:t xml:space="preserve">s) lucrări de construcții funerare subterane și supraterane, cu avizul administrației cimitirului;</w:t>
      </w:r>
    </w:p>
    <w:p>
      <w:pPr>
        <w:keepNext w:val="false"/>
      </w:pPr>
      <w:r>
        <w:rPr>
          <w:b w:val="false"/>
          <w:bCs w:val="false"/>
        </w:rPr>
        <w:t xml:space="preserve">ș)</w:t>
      </w:r>
    </w:p>
    <w:p>
      <w:pPr>
        <w:keepNext w:val="false"/>
      </w:pPr>
      <w:r>
        <w:rPr>
          <w:b w:val="false"/>
          <w:bCs w:val="false"/>
        </w:rPr>
        <w:t xml:space="preserve">lucrări pentru amplasarea de structuri ușoare demontabile pentru acoperirea terenurilor de sport existente sau destinate desfășurării evenimentelor culturale care vor fi realizate în baza unui aviz de amplasare.</w:t>
      </w:r>
    </w:p>
    <w:p>
      <w:pPr>
        <w:keepNext w:val="false"/>
      </w:pPr>
      <w:r>
        <w:rPr>
          <w:b w:val="false"/>
          <w:bCs w:val="false"/>
        </w:rPr>
        <w:t xml:space="preserve">t) lucrările de întreținere periodică și reparațiile curente la infrastructura sistemului național de gospodărire a apelor cu rol de apărare împotriva inundațiilor, precum și la instalațiile aferente, inclusiv malurile și talvegul albiilor minore, cu notificarea prealabilă a unităților administrativ-teritoriale.</w:t>
      </w:r>
    </w:p>
    <w:p>
      <w:pPr>
        <w:keepNext w:val="false"/>
      </w:pPr>
      <w:r>
        <w:rPr>
          <w:b w:val="false"/>
          <w:bCs w:val="false"/>
        </w:rPr>
        <w:t xml:space="preserve">(la 13-01-2023,</w:t>
      </w:r>
    </w:p>
    <w:p>
      <w:pPr>
        <w:keepNext w:val="false"/>
      </w:pPr>
      <w:r>
        <w:rPr>
          <w:b w:val="false"/>
          <w:bCs w:val="false"/>
        </w:rPr>
        <w:t xml:space="preserve">Alineatul (1) din Articolul 11 , Capitolul I a fost completat de Punctul 1, ARTICOLUL UNIC din LEGEA nr. 21 din 9 ianuarie 2023, publicată în MONITORUL OFICIAL nr. 28 din 10 ianuarie 2023</w:t>
      </w:r>
    </w:p>
    <w:p>
      <w:pPr>
        <w:keepNext w:val="false"/>
      </w:pPr>
      <w:r>
        <w:rPr>
          <w:b w:val="false"/>
          <w:bCs w:val="false"/>
        </w:rPr>
        <w:t xml:space="preserve">)</w:t>
      </w:r>
    </w:p>
    <w:p>
      <w:pPr>
        <w:keepNext w:val="false"/>
      </w:pPr>
      <w:r>
        <w:rPr>
          <w:b w:val="false"/>
          <w:bCs w:val="false"/>
        </w:rPr>
        <w:t xml:space="preserve">(2) Se pot executa fără autorizație de construire/desființare următoarele lucrări care nu modifică structura de rezistență și/sau aspectul arhitectural al construcțiilor amplasate în zone de protecție a monumentelor sau în zone construite protejate, care nu sunt monumente istorice clasate sau în curs de clasare, ori dacă acestea nu reprezintă construcții cu valoare arhitecturală sau istorică, stabilite prin documentații de urbanism aprobate:</w:t>
      </w:r>
    </w:p>
    <w:p>
      <w:pPr>
        <w:keepNext w:val="false"/>
      </w:pPr>
      <w:r>
        <w:rPr>
          <w:b w:val="false"/>
          <w:bCs w:val="false"/>
        </w:rPr>
        <w:t xml:space="preserve">a) lucrări de reparații și/sau întreținere la construcții existente, care nu afectează volumul, forma clădirii și decorația fațadelor și care nu reprezintă extinderi, demolări sau modificări structurale:</w:t>
      </w:r>
    </w:p>
    <w:p>
      <w:pPr>
        <w:keepNext w:val="false"/>
      </w:pPr>
      <w:r>
        <w:rPr>
          <w:b w:val="false"/>
          <w:bCs w:val="false"/>
        </w:rPr>
        <w:t xml:space="preserve">(i)</w:t>
      </w:r>
    </w:p>
    <w:p>
      <w:pPr>
        <w:keepNext w:val="false"/>
      </w:pPr>
      <w:r>
        <w:rPr>
          <w:b w:val="false"/>
          <w:bCs w:val="false"/>
        </w:rPr>
        <w:t xml:space="preserve">lucrări de investigare, cercetare, expertizare, conservare și restaurare a componentelor artistice ale construcțiilor, cu avizul autorității administrației publice centrale competente în domeniul protejării patrimoniului cultural sau al serviciilor deconcentrate ale acesteia, după caz;</w:t>
      </w:r>
    </w:p>
    <w:p>
      <w:pPr>
        <w:keepNext w:val="false"/>
      </w:pPr>
      <w:r>
        <w:rPr>
          <w:b w:val="false"/>
          <w:bCs w:val="false"/>
        </w:rPr>
        <w:t xml:space="preserve">(ii)</w:t>
      </w:r>
    </w:p>
    <w:p>
      <w:pPr>
        <w:keepNext w:val="false"/>
      </w:pPr>
      <w:r>
        <w:rPr>
          <w:b w:val="false"/>
          <w:bCs w:val="false"/>
        </w:rPr>
        <w:t xml:space="preserve">lucrări de reparații minore la finisaje exterioare cu condiția să se păstreze materialul, culoarea și textura finisajului;</w:t>
      </w:r>
    </w:p>
    <w:p>
      <w:pPr>
        <w:keepNext w:val="false"/>
      </w:pPr>
      <w:r>
        <w:rPr>
          <w:b w:val="false"/>
          <w:bCs w:val="false"/>
        </w:rPr>
        <w:t xml:space="preserve">(iii)</w:t>
      </w:r>
    </w:p>
    <w:p>
      <w:pPr>
        <w:keepNext w:val="false"/>
      </w:pPr>
      <w:r>
        <w:rPr>
          <w:b w:val="false"/>
          <w:bCs w:val="false"/>
        </w:rPr>
        <w:t xml:space="preserve">lucrări de uniformizare a culorii și texturii finisajelor exterioare, în cazul în care aspectul a fost deteriorat prin mai multe intervenții de reparații;</w:t>
      </w:r>
    </w:p>
    <w:p>
      <w:pPr>
        <w:keepNext w:val="false"/>
      </w:pPr>
      <w:r>
        <w:rPr>
          <w:b w:val="false"/>
          <w:bCs w:val="false"/>
        </w:rPr>
        <w:t xml:space="preserve">(iv)</w:t>
      </w:r>
    </w:p>
    <w:p>
      <w:pPr>
        <w:keepNext w:val="false"/>
      </w:pPr>
      <w:r>
        <w:rPr>
          <w:b w:val="false"/>
          <w:bCs w:val="false"/>
        </w:rPr>
        <w:t xml:space="preserve">reparații/înlocuiri de tâmplărie exterioară, cu condiția să se păstreze materialul, forma, dimensiunile golurilor și tâmplăriei;</w:t>
      </w:r>
    </w:p>
    <w:p>
      <w:pPr>
        <w:keepNext w:val="false"/>
      </w:pPr>
      <w:r>
        <w:rPr>
          <w:b w:val="false"/>
          <w:bCs w:val="false"/>
        </w:rPr>
        <w:t xml:space="preserve">b) lucrări de reparații interioare la tencuieli, zugrăveli, vopsitorii, placaje, precum și înlocuiri de tâmplărie interioară, cu păstrarea dimensiunii golurilor;</w:t>
      </w:r>
    </w:p>
    <w:p>
      <w:pPr>
        <w:keepNext w:val="false"/>
      </w:pPr>
      <w:r>
        <w:rPr>
          <w:b w:val="false"/>
          <w:bCs w:val="false"/>
        </w:rPr>
        <w:t xml:space="preserve">c) lucrări de reparații și înlocuiri la pardoseli;</w:t>
      </w:r>
    </w:p>
    <w:p>
      <w:pPr>
        <w:keepNext w:val="false"/>
      </w:pPr>
      <w:r>
        <w:rPr>
          <w:b w:val="false"/>
          <w:bCs w:val="false"/>
        </w:rPr>
        <w:t xml:space="preserve">d) reparații sau înlocuiri la instalațiile interioare;</w:t>
      </w:r>
    </w:p>
    <w:p>
      <w:pPr>
        <w:keepNext w:val="false"/>
      </w:pPr>
      <w:r>
        <w:rPr>
          <w:b w:val="false"/>
          <w:bCs w:val="false"/>
        </w:rPr>
        <w:t xml:space="preserve">e) reparații și înlocuiri de sobe de încălzit și ale coșurilor de fum aferente, păstrându-se forma, dimensiunile și materialele acestora;</w:t>
      </w:r>
    </w:p>
    <w:p>
      <w:pPr>
        <w:keepNext w:val="false"/>
      </w:pPr>
      <w:r>
        <w:rPr>
          <w:b w:val="false"/>
          <w:bCs w:val="false"/>
        </w:rPr>
        <w:t xml:space="preserve">f) reparații la împrejmuiri, acoperișuri, învelitori sau terase, trotuare, ziduri de sprijin ori scări de acces, atunci când nu se schimbă forma acestora și materialele din care sunt executate;</w:t>
      </w:r>
    </w:p>
    <w:p>
      <w:pPr>
        <w:keepNext w:val="false"/>
      </w:pPr>
      <w:r>
        <w:rPr>
          <w:b w:val="false"/>
          <w:bCs w:val="false"/>
        </w:rPr>
        <w:t xml:space="preserve">g) modificări de compartimentări nestructurale, demontabile, realizate din materiale ușoare și care nu modifică concepția spațială interioară;</w:t>
      </w:r>
    </w:p>
    <w:p>
      <w:pPr>
        <w:keepNext w:val="false"/>
      </w:pPr>
      <w:r>
        <w:rPr>
          <w:b w:val="false"/>
          <w:bCs w:val="false"/>
        </w:rPr>
        <w:t xml:space="preserve">h) schimbarea de destinație, numai în situația în care pentru realizarea acesteia nu sunt necesare lucrări de construire/desființare pentru care legea prevede emiterea autorizației de construire/desființare, cu încadrarea în prevederile documentațiilor de urbanism aprobate;</w:t>
      </w:r>
    </w:p>
    <w:p>
      <w:pPr>
        <w:keepNext w:val="false"/>
      </w:pPr>
      <w:r>
        <w:rPr>
          <w:b w:val="false"/>
          <w:bCs w:val="false"/>
        </w:rPr>
        <w:t xml:space="preserve">i) lucrări de intervenții în scopul implementării măsurilor necesare conform legislației prevenirii și stingerii incendiilor în vigoare, respectiv executarea instalațiilor specifice prevenirii și stingerii incendiilor, în vederea obținerii autorizației de securitate la incendiu.</w:t>
      </w:r>
    </w:p>
    <w:p>
      <w:pPr>
        <w:keepNext w:val="false"/>
      </w:pPr>
      <w:r>
        <w:rPr>
          <w:b w:val="false"/>
          <w:bCs w:val="false"/>
        </w:rPr>
        <w:t xml:space="preserve">j) instalarea, modificarea sau înlocuirea punctelor de acces pe suport radio cu arie de acoperire restrânsă care respectă caracteristicile fizice și tehnice stabilite prin Regulamentul de punere în aplicare (UE) 2020/1070, inclusiv realizarea branșamentelor la rețeaua de energie electrică și conectarea punctului de acces la o rețea publică de comunicații electronice.</w:t>
      </w:r>
    </w:p>
    <w:p>
      <w:pPr>
        <w:keepNext w:val="false"/>
      </w:pPr>
      <w:r>
        <w:rPr>
          <w:b w:val="false"/>
          <w:bCs w:val="false"/>
        </w:rPr>
        <w:t xml:space="preserve">(la 10-07-2022,</w:t>
      </w:r>
    </w:p>
    <w:p>
      <w:pPr>
        <w:keepNext w:val="false"/>
      </w:pPr>
      <w:r>
        <w:rPr>
          <w:b w:val="false"/>
          <w:bCs w:val="false"/>
        </w:rPr>
        <w:t xml:space="preserve">Alineatul (2) din Articolul 11 , Capitolul I a fost completat de Punctul 3, Articolul 7,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(3) La construcțiile cu caracter special având destinația de unități sanitare sau unități de învățământ care sunt monumente istorice, amplasate în zone de protecție a monumentelor și în zone construite protejate, stabilite potrivit legii, se pot executa fără autorizație de construire lucrări care nu modifică structura de rezistență și/sau aspectul arhitectural al construcțiilor de finisaje interioare și exterioare, reparații și înlocuiri de tâmplărie interioară și exterioară, dacă se păstrează forma, dimensiunile golurilor și tâmplăriei, reparații la acoperișuri, învelitori sau terase, atunci când nu se schimbă forma acestora și materialele din care sunt executate, reparații și înlocuiri la pardoseli și la instalațiile interioare.</w:t>
      </w:r>
    </w:p>
    <w:p>
      <w:pPr>
        <w:keepNext w:val="false"/>
      </w:pPr>
      <w:r>
        <w:rPr>
          <w:b w:val="false"/>
          <w:bCs w:val="false"/>
        </w:rPr>
        <w:t xml:space="preserve">(la 13-07-2020,</w:t>
      </w:r>
    </w:p>
    <w:p>
      <w:pPr>
        <w:keepNext w:val="false"/>
      </w:pPr>
      <w:r>
        <w:rPr>
          <w:b w:val="false"/>
          <w:bCs w:val="false"/>
        </w:rPr>
        <w:t xml:space="preserve">Alineatul (3) din Articolul 11 , Capitolul I a fost modificat de ARTICOLUL UNIC din LEGEA nr. 121 din 10 iulie 2020, publicată în MONITORUL OFICIAL nr. 610 din 10 iulie 2020</w:t>
      </w:r>
    </w:p>
    <w:p>
      <w:pPr>
        <w:keepNext w:val="false"/>
      </w:pPr>
      <w:r>
        <w:rPr>
          <w:b w:val="false"/>
          <w:bCs w:val="false"/>
        </w:rPr>
        <w:t xml:space="preserve">)</w:t>
      </w:r>
    </w:p>
    <w:p>
      <w:pPr>
        <w:keepNext w:val="false"/>
      </w:pPr>
      <w:r>
        <w:rPr>
          <w:b w:val="false"/>
          <w:bCs w:val="false"/>
        </w:rPr>
        <w:t xml:space="preserve">(4) În cazul construcțiilor monument istoric și al construcțiilor cu valoare arhitecturală sau istorică stabilită prin documentații de urbanism aprobate, lucrările prevăzute la alin. (2) se pot executa numai cu notificarea prealabilă a autorității administrației publice locale și a serviciului deconcentrat al autorității centrale competente în domeniul protejării patrimoniului cultural și în baza acordului scris al acestui serviciu deconcentrat care conține condițiile și termenele de executare ale lucrărilor sau, după caz, necesitatea urmării procedurii de autorizare a respectivelor lucrări.</w:t>
      </w:r>
    </w:p>
    <w:p>
      <w:pPr>
        <w:keepNext w:val="false"/>
      </w:pPr>
      <w:r>
        <w:rPr>
          <w:b w:val="false"/>
          <w:bCs w:val="false"/>
        </w:rPr>
        <w:t xml:space="preserve">(5) Acordul scris prevăzut la alin. (4) se emite în cel mult 30 de zile de la data înregistrării notificării, iar la depășirea termenului prevăzut se consideră că lucrările notificate beneficiază de acord tacit.</w:t>
      </w:r>
    </w:p>
    <w:p>
      <w:pPr>
        <w:keepNext w:val="false"/>
      </w:pPr>
      <w:r>
        <w:rPr>
          <w:b w:val="false"/>
          <w:bCs w:val="false"/>
        </w:rPr>
        <w:t xml:space="preserve">(6) Procedura și formatele notificării și, respectiv, emiterii acordului scris prevăzute la alin. (4) se stabilesc prin ordin al ministrului competent în domeniul protejării patrimoniului cultural.</w:t>
      </w:r>
    </w:p>
    <w:p>
      <w:pPr>
        <w:keepNext w:val="false"/>
      </w:pPr>
      <w:r>
        <w:rPr>
          <w:b w:val="false"/>
          <w:bCs w:val="false"/>
        </w:rPr>
        <w:t xml:space="preserve">(7) Se pot executa fără autorizație de construire:</w:t>
      </w:r>
    </w:p>
    <w:p>
      <w:pPr>
        <w:keepNext w:val="false"/>
      </w:pPr>
      <w:r>
        <w:rPr>
          <w:b w:val="false"/>
          <w:bCs w:val="false"/>
        </w:rPr>
        <w:t xml:space="preserve">a) lucrări pentru amplasarea de tonete și pupitre acoperite sau închise, destinate difuzării și comercializării presei, cărților și florilor, care sunt amplasate direct pe sol, fără fundații și platforme, în suprafață de maximum 12 mp, în baza avizului de amplasare și care nu determină congestionarea sau blocarea traficului pietonal pe trotuar, fără racorduri și/sau branșamente la utilități urbane, cu excepția energiei electrice;</w:t>
      </w:r>
    </w:p>
    <w:p>
      <w:pPr>
        <w:keepNext w:val="false"/>
      </w:pPr>
      <w:r>
        <w:rPr>
          <w:b w:val="false"/>
          <w:bCs w:val="false"/>
        </w:rPr>
        <w:t xml:space="preserve">a^1)</w:t>
      </w:r>
    </w:p>
    <w:p>
      <w:pPr>
        <w:keepNext w:val="false"/>
      </w:pPr>
      <w:r>
        <w:rPr>
          <w:b w:val="false"/>
          <w:bCs w:val="false"/>
        </w:rPr>
        <w:t xml:space="preserve">lucrări pentru amplasarea echipamentelor automate de preluare a ambalajelor care fac obiectul sistemului de garanție-returnare pentru ambalaje primare nereutilizabile, împreună cu containerul în care acestea sunt amplasate, care sunt amplasate direct pe sol, fără fundații și platforme, în suprafață de maximum 25 mp, în baza avizului de amplasare, și care nu determină congestionarea sau blocarea traficului pietonal pe trotuar, fără racorduri și/sau branșamente la utilități urbane, cu excepția energiei electrice;</w:t>
      </w:r>
    </w:p>
    <w:p>
      <w:pPr>
        <w:keepNext w:val="false"/>
      </w:pPr>
      <w:r>
        <w:rPr>
          <w:b w:val="false"/>
          <w:bCs w:val="false"/>
        </w:rPr>
        <w:t xml:space="preserve">(la 03-06-2023,</w:t>
      </w:r>
    </w:p>
    <w:p>
      <w:pPr>
        <w:keepNext w:val="false"/>
      </w:pPr>
      <w:r>
        <w:rPr>
          <w:b w:val="false"/>
          <w:bCs w:val="false"/>
        </w:rPr>
        <w:t xml:space="preserve">Alineatul (7) din Articolul 11 , Capitolul I a fost completat de Punctul 3, ARTICOLUL UNIC din LEGEA nr. 143 din 26 mai 2023, publicată în MONITORUL OFICIAL nr. 483 din 31 mai 2023</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10-07-2022,</w:t>
      </w:r>
    </w:p>
    <w:p>
      <w:pPr>
        <w:keepNext w:val="false"/>
      </w:pPr>
      <w:r>
        <w:rPr>
          <w:b w:val="false"/>
          <w:bCs w:val="false"/>
        </w:rPr>
        <w:t xml:space="preserve">Litera b) din Alineatul (7) , Articolul 11 , Capitolul I a fost abrogată de Punctul 4, Articolul 7,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c) lucrările geofizice de cercetare și prospecțiune a potențialului petroligen, cu respectarea legislației privind protecția mediului: prospecțiuni seismice, vibrare controlată, prospecțiuni gravimetrice, prospecțiuni magnetometrice, prospecțiuni geoelectrice, prospecțiuni radiometrice, teledetecție, în condițiile în care acestea nu presupun foraje sau lucrări de natura lucrărilor de construcții;</w:t>
      </w:r>
    </w:p>
    <w:p>
      <w:pPr>
        <w:keepNext w:val="false"/>
      </w:pPr>
      <w:r>
        <w:rPr>
          <w:b w:val="false"/>
          <w:bCs w:val="false"/>
        </w:rPr>
        <w:t xml:space="preserve">d) lucrări de branșamente aeriene în zonele în care nu sunt interzise prin regulamentul local de urbanism;</w:t>
      </w:r>
    </w:p>
    <w:p>
      <w:pPr>
        <w:keepNext w:val="false"/>
      </w:pPr>
      <w:r>
        <w:rPr>
          <w:b w:val="false"/>
          <w:bCs w:val="false"/>
        </w:rPr>
        <w:t xml:space="preserve">(la 11-01-2020,</w:t>
      </w:r>
    </w:p>
    <w:p>
      <w:pPr>
        <w:keepNext w:val="false"/>
      </w:pPr>
      <w:r>
        <w:rPr>
          <w:b w:val="false"/>
          <w:bCs w:val="false"/>
        </w:rPr>
        <w:t xml:space="preserve">Alineatul (7) din Articolul 11 , Capitolul I a fost completat de Punctul 9,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e) lucrări de branșamente și racorduri executate pe domeniul public la infrastructura tehnico-edilitară existentă în zonă, cu acordul/autorizația administratorului drumului;</w:t>
      </w:r>
    </w:p>
    <w:p>
      <w:pPr>
        <w:keepNext w:val="false"/>
      </w:pPr>
      <w:r>
        <w:rPr>
          <w:b w:val="false"/>
          <w:bCs w:val="false"/>
        </w:rPr>
        <w:t xml:space="preserve">(la 11-01-2020,</w:t>
      </w:r>
    </w:p>
    <w:p>
      <w:pPr>
        <w:keepNext w:val="false"/>
      </w:pPr>
      <w:r>
        <w:rPr>
          <w:b w:val="false"/>
          <w:bCs w:val="false"/>
        </w:rPr>
        <w:t xml:space="preserve">Alineatul (7) din Articolul 11 , Capitolul I a fost completat de Punctul 9,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f) montarea pe clădiri, anexe gospodărești și pe sol a sistemelor fotovoltaice pentru producerea energiei electrice de către prosumatori așa cum sunt ei definiți la art. 2 lit. x^1) din Legea nr. 220/2008 pentru stabilirea sistemului de promovare a producerii energiei din surse regenerabile de energie, republicată, cu modificările și completările ulterioare, și/sau a panourilor solare pentru încălzirea sau prepararea apei calde pentru consumul casnic, cu înștiințarea prealabilă a autorităților administrației publice locale și cu respectarea legislației în vigoare. Sistemele fotovoltaice și/sau panourile solare vor fi susținute de o structură formată din elemente constructive capabile să asigure stabilitatea întregului ansamblu și să preia încărcările rezultate din greutatea proprie a acesteia și a panourilor, precum și cele rezultate din acțiunea vântului și a depunerilor de zăpadă.</w:t>
      </w:r>
    </w:p>
    <w:p>
      <w:pPr>
        <w:keepNext w:val="false"/>
      </w:pPr>
      <w:r>
        <w:rPr>
          <w:b w:val="false"/>
          <w:bCs w:val="false"/>
        </w:rPr>
        <w:t xml:space="preserve">(la 11-01-2020,</w:t>
      </w:r>
    </w:p>
    <w:p>
      <w:pPr>
        <w:keepNext w:val="false"/>
      </w:pPr>
      <w:r>
        <w:rPr>
          <w:b w:val="false"/>
          <w:bCs w:val="false"/>
        </w:rPr>
        <w:t xml:space="preserve">Alineatul (7) din Articolul 11 , Capitolul I a fost completat de Punctul 9,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g) lucrări de foraje și excavări necesare pentru efectuarea studiilor geotehnice și a prospecțiunilor geologice pentru proiecte de infrastructură de transport de interes național și de infrastructură de metrou.</w:t>
      </w:r>
    </w:p>
    <w:p>
      <w:pPr>
        <w:keepNext w:val="false"/>
      </w:pPr>
      <w:r>
        <w:rPr>
          <w:b w:val="false"/>
          <w:bCs w:val="false"/>
        </w:rPr>
        <w:t xml:space="preserve">(la 11-05-2023,</w:t>
      </w:r>
    </w:p>
    <w:p>
      <w:pPr>
        <w:keepNext w:val="false"/>
      </w:pPr>
      <w:r>
        <w:rPr>
          <w:b w:val="false"/>
          <w:bCs w:val="false"/>
        </w:rPr>
        <w:t xml:space="preserve">Alineatul (7) din Articolul 11 , Capitolul I a fost completat de Punctul 2, ARTICOLUL UNIC din LEGEA nr. 108 din 4 mai 2023, publicată în MONITORUL OFICIAL nr. 390 din 08 mai 2023</w:t>
      </w:r>
    </w:p>
    <w:p>
      <w:pPr>
        <w:keepNext w:val="false"/>
      </w:pPr>
      <w:r>
        <w:rPr>
          <w:b w:val="false"/>
          <w:bCs w:val="false"/>
        </w:rPr>
        <w:t xml:space="preserve">)</w:t>
      </w:r>
    </w:p>
    <w:p>
      <w:pPr>
        <w:keepNext w:val="false"/>
      </w:pPr>
      <w:r>
        <w:rPr>
          <w:b w:val="false"/>
          <w:bCs w:val="false"/>
        </w:rPr>
        <w:t xml:space="preserve">(la 02-11-2019,</w:t>
      </w:r>
    </w:p>
    <w:p>
      <w:pPr>
        <w:keepNext/>
      </w:pPr>
      <w:r>
        <w:rPr>
          <w:b/>
          <w:bCs/>
        </w:rPr>
        <w:t xml:space="preserve">Articolul 11 din Capitolul I a fost modificat de Punctul 26,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11^1</w:t>
      </w:r>
    </w:p>
    <w:p>
      <w:pPr>
        <w:keepNext w:val="false"/>
      </w:pPr>
      <w:r>
        <w:rPr>
          <w:b w:val="false"/>
          <w:bCs w:val="false"/>
        </w:rPr>
        <w:t xml:space="preserve">Se emit autorizații de construire/desființare fără elaborarea, avizarea și aprobarea, în prealabil, a unei documentații de amenajare a teritoriului și/sau a unei documentații de urbanism pentru:</w:t>
      </w:r>
    </w:p>
    <w:p>
      <w:pPr>
        <w:keepNext w:val="false"/>
      </w:pPr>
      <w:r>
        <w:rPr>
          <w:b w:val="false"/>
          <w:bCs w:val="false"/>
        </w:rPr>
        <w:t xml:space="preserve">a) lucrări de consolidare, reconstruire, modificare, reparare, reabilitare, protejare, restaurare și/sau de conservare a clădirilor de orice fel, inclusiv la împrejmuiri, precum și a instalațiilor aferente acestora, cu condiția menținerii suprafeței construite la sol, inclusiv în cazul schimbării folosinței dacă noua folosință corespunde prevederilor regulamentului local de urbanism în vigoare;</w:t>
      </w:r>
    </w:p>
    <w:p>
      <w:pPr>
        <w:keepNext w:val="false"/>
      </w:pPr>
      <w:r>
        <w:rPr>
          <w:b w:val="false"/>
          <w:bCs w:val="false"/>
        </w:rPr>
        <w:t xml:space="preserve">b) lucrări de amenajare pentru funcționalizarea podurilor existente, chiar dacă aceasta conduce la depășirea coeficientului de utilizare a terenului - C.U.T. reglementat în zonă;</w:t>
      </w:r>
    </w:p>
    <w:p>
      <w:pPr>
        <w:keepNext w:val="false"/>
      </w:pPr>
      <w:r>
        <w:rPr>
          <w:b w:val="false"/>
          <w:bCs w:val="false"/>
        </w:rPr>
        <w:t xml:space="preserve">c) lucrări de extindere în cazul în care extinderea propusă se încadrează în prevederile regulamentului local de urbanism în vigoare;</w:t>
      </w:r>
    </w:p>
    <w:p>
      <w:pPr>
        <w:keepNext w:val="false"/>
      </w:pPr>
      <w:r>
        <w:rPr>
          <w:b w:val="false"/>
          <w:bCs w:val="false"/>
        </w:rPr>
        <w:t xml:space="preserve">d) lucrări de supraetajare a clădirilor existente cu încă un nivel, o singură dată, cu condiția situării acestora în afara zonelor construite protejate sau a zonelor de protecție a monumentelor stabilite prin documentații de urbanism aprobate, după caz, și care nu au beneficiat de derogări pentru C.U.T. și/sau regim de înălțime prin reglementările urbanistice stabilite în documentația de urbanism aprobată în baza căreia a fost emisă autorizația inițială;</w:t>
      </w:r>
    </w:p>
    <w:p>
      <w:pPr>
        <w:keepNext w:val="false"/>
      </w:pPr>
      <w:r>
        <w:rPr>
          <w:b w:val="false"/>
          <w:bCs w:val="false"/>
        </w:rPr>
        <w:t xml:space="preserve">e) lucrări de extindere a clădirilor existente sociale, de învățământ, de sănătate, de cultură și administrative aparținând domeniului public și privat al statului și unităților administrativ-teritoriale, dacă extinderea este obligatorie pentru funcționarea acestora în condițiile legii;</w:t>
      </w:r>
    </w:p>
    <w:p>
      <w:pPr>
        <w:keepNext w:val="false"/>
      </w:pPr>
      <w:r>
        <w:rPr>
          <w:b w:val="false"/>
          <w:bCs w:val="false"/>
        </w:rPr>
        <w:t xml:space="preserve">f) lucrări de cercetare, de prospectare și exploatare de cariere, balastiere și agregate minerale, forarea și echiparea sondelor de gaze și țiței, situate în extravilan.</w:t>
      </w:r>
    </w:p>
    <w:p>
      <w:pPr>
        <w:keepNext w:val="false"/>
      </w:pPr>
      <w:r>
        <w:rPr>
          <w:b w:val="false"/>
          <w:bCs w:val="false"/>
        </w:rPr>
        <w:t xml:space="preserve">g) obiective de investiții pe terenurile agricole din extravilan, prevăzute la art. 92 alin. (2) lit. c),e) și j) din Legea fondului funciar nr. 18/1991, republicată, cu modificările și completările ulterioare, și construcțiile prevăzute la art. 92 alin. (3) din Legea fondului funciar nr. 18/1991, republicată, cu modificările și completările ulterioare.</w:t>
      </w:r>
    </w:p>
    <w:p>
      <w:pPr>
        <w:keepNext w:val="false"/>
      </w:pPr>
      <w:r>
        <w:rPr>
          <w:b w:val="false"/>
          <w:bCs w:val="false"/>
        </w:rPr>
        <w:t xml:space="preserve">(la 13-01-2023,</w:t>
      </w:r>
    </w:p>
    <w:p>
      <w:pPr>
        <w:keepNext w:val="false"/>
      </w:pPr>
      <w:r>
        <w:rPr>
          <w:b w:val="false"/>
          <w:bCs w:val="false"/>
        </w:rPr>
        <w:t xml:space="preserve">Litera g) din Articolul 11^1 , Capitolul I a fost modificată de Punctul 2, ARTICOLUL UNIC din LEGEA nr. 21 din 9 ianuarie 2023, publicată în MONITORUL OFICIAL nr. 28 din 10 ianuarie 2023</w:t>
      </w:r>
    </w:p>
    <w:p>
      <w:pPr>
        <w:keepNext w:val="false"/>
      </w:pPr>
      <w:r>
        <w:rPr>
          <w:b w:val="false"/>
          <w:bCs w:val="false"/>
        </w:rPr>
        <w:t xml:space="preserve">)</w:t>
      </w:r>
    </w:p>
    <w:p>
      <w:pPr>
        <w:keepNext w:val="false"/>
      </w:pPr>
      <w:r>
        <w:rPr>
          <w:b w:val="false"/>
          <w:bCs w:val="false"/>
        </w:rPr>
        <w:t xml:space="preserve">h) centre de colectare cu aport voluntar, precum și centre integrate de colectare separată pentru aglomerări urbane, pe terenurile cu destinație agricolă, indiferent de categoria de folosință a acestora, precum și pe terenuri neproductive și degradate.</w:t>
      </w:r>
    </w:p>
    <w:p>
      <w:pPr>
        <w:keepNext w:val="false"/>
      </w:pPr>
      <w:r>
        <w:rPr>
          <w:b w:val="false"/>
          <w:bCs w:val="false"/>
        </w:rPr>
        <w:t xml:space="preserve">(la 03-06-2023,</w:t>
      </w:r>
    </w:p>
    <w:p>
      <w:pPr>
        <w:keepNext/>
      </w:pPr>
      <w:r>
        <w:rPr>
          <w:b/>
          <w:bCs/>
        </w:rPr>
        <w:t xml:space="preserve">Articolul 11^1 din Capitolul I a fost completat de Punctul 3, ARTICOLUL UNIC din LEGEA nr. 143 din 26 mai 2023, publicată în MONITORUL OFICIAL nr. 483 din 31 mai 2023</w:t>
      </w:r>
    </w:p>
    <w:p>
      <w:pPr>
        <w:keepNext w:val="false"/>
      </w:pPr>
      <w:r>
        <w:rPr>
          <w:b w:val="false"/>
          <w:bCs w:val="false"/>
        </w:rPr>
        <w:t xml:space="preserve">)</w:t>
      </w:r>
    </w:p>
    <w:p>
      <w:pPr>
        <w:keepNext w:val="false"/>
      </w:pPr>
      <w:r>
        <w:rPr>
          <w:b w:val="false"/>
          <w:bCs w:val="false"/>
        </w:rPr>
        <w:t xml:space="preserve">i) lucrări de construire a capacităților de producere și stocare a energiei electrice și a hidrogenului din surse regenerabile situate în intravilanul și extravilanul localităților, inclusiv stații de transformare, cabluri și instalațiile pentru racordarea acestora la rețeaua electrică de interes public.</w:t>
      </w:r>
    </w:p>
    <w:p>
      <w:pPr>
        <w:keepNext w:val="false"/>
      </w:pPr>
      <w:r>
        <w:rPr>
          <w:b w:val="false"/>
          <w:bCs w:val="false"/>
        </w:rPr>
        <w:t xml:space="preserve">(la 10-06-2023,</w:t>
      </w:r>
    </w:p>
    <w:p>
      <w:pPr>
        <w:keepNext/>
      </w:pPr>
      <w:r>
        <w:rPr>
          <w:b/>
          <w:bCs/>
        </w:rPr>
        <w:t xml:space="preserve">Articolul 11^1 din Capitolul I a fost completat de Punctul 3, Articolul II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(la 02-11-2019,</w:t>
      </w:r>
    </w:p>
    <w:p>
      <w:pPr>
        <w:keepNext w:val="false"/>
      </w:pPr>
      <w:r>
        <w:rPr>
          <w:b w:val="false"/>
          <w:bCs w:val="false"/>
        </w:rPr>
        <w:t xml:space="preserve">Capitolul I a fost completat de Punctul 27,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Se pot executa fără autorizație de construire lucrările pentru amplasarea și racordarea la rețeaua de alimentare cu energie electrică a punctelor/stațiilor de reîncărcare pentru vehicule electrice, care nu determină congestionarea sau blocarea traficului pietonal și/sau rutier, pe baza unui aviz de amplasare emis de autoritatea administrației publice locale competente să emită autorizația de construire conform dispozițiilor art. 4.</w:t>
      </w:r>
    </w:p>
    <w:p>
      <w:pPr>
        <w:keepNext w:val="false"/>
      </w:pPr>
      <w:r>
        <w:rPr>
          <w:b w:val="false"/>
          <w:bCs w:val="false"/>
        </w:rPr>
        <w:t xml:space="preserve">(la 03-06-2023,</w:t>
      </w:r>
    </w:p>
    <w:p>
      <w:pPr>
        <w:keepNext/>
      </w:pPr>
      <w:r>
        <w:rPr>
          <w:b/>
          <w:bCs/>
        </w:rPr>
        <w:t xml:space="preserve">Articolul 11^2 din Capitolul I a fost modificat de Punctul 3, ARTICOLUL UNIC din LEGEA nr. 143 din 26 mai 2023, publicată în MONITORUL OFICIAL nr. 483 din 31 mai 2023</w:t>
      </w:r>
    </w:p>
    <w:p>
      <w:pPr>
        <w:keepNext w:val="false"/>
      </w:pPr>
      <w:r>
        <w:rPr>
          <w:b w:val="false"/>
          <w:bCs w:val="false"/>
        </w:rPr>
        <w:t xml:space="preserve">)</w:t>
      </w:r>
    </w:p>
    <w:p>
      <w:pPr>
        <w:keepNext/>
      </w:pPr>
      <w:r>
        <w:rPr>
          <w:b/>
          <w:bCs/>
        </w:rPr>
        <w:t xml:space="preserve">Articolul 11^3</w:t>
      </w:r>
    </w:p>
    <w:p>
      <w:pPr>
        <w:keepNext w:val="false"/>
      </w:pPr>
      <w:r>
        <w:rPr>
          <w:b w:val="false"/>
          <w:bCs w:val="false"/>
        </w:rPr>
        <w:t xml:space="preserve">Se pot executa fără autorizație de construire lucrări de supraînălțare a trecerilor pentru pietoni, elemente de semnalistică și marcaje rutiere, în baza avizului Comisiei de Circulație, acordului Brigăzii Rutiere și al administratorului drumului, obținute în prealabil.</w:t>
      </w:r>
    </w:p>
    <w:p>
      <w:pPr>
        <w:keepNext w:val="false"/>
      </w:pPr>
      <w:r>
        <w:rPr>
          <w:b w:val="false"/>
          <w:bCs w:val="false"/>
        </w:rPr>
        <w:t xml:space="preserve">(la 11-05-2023,</w:t>
      </w:r>
    </w:p>
    <w:p>
      <w:pPr>
        <w:keepNext w:val="false"/>
      </w:pPr>
      <w:r>
        <w:rPr>
          <w:b w:val="false"/>
          <w:bCs w:val="false"/>
        </w:rPr>
        <w:t xml:space="preserve">Capitolul I a fost completat de Punctul 2, ARTICOLUL UNIC din LEGEA nr. 108 din 4 mai 2023, publicată în MONITORUL OFICIAL nr. 390 din 08 mai 2023</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Autorizațiile de construire sau de desființare, emise cu încălcarea prevederilor legale, pot fi anulate de către instanțele de contencios administrativ, potrivit legii, ca urmare a introducerii acțiunii de către prefect, în urma activității de control a Inspectoratului de Stat în Construcții - I.S.C.</w:t>
      </w:r>
    </w:p>
    <w:p>
      <w:pPr>
        <w:keepNext w:val="false"/>
      </w:pPr>
      <w:r>
        <w:rPr>
          <w:b w:val="false"/>
          <w:bCs w:val="false"/>
        </w:rPr>
        <w:t xml:space="preserve">(la 11-01-2020,</w:t>
      </w:r>
    </w:p>
    <w:p>
      <w:pPr>
        <w:keepNext w:val="false"/>
      </w:pPr>
      <w:r>
        <w:rPr>
          <w:b w:val="false"/>
          <w:bCs w:val="false"/>
        </w:rPr>
        <w:t xml:space="preserve">Alineatul (1) din Articolul 12 , Capitolul I a fost modificat de Punctul 10,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643 din 7 noiembrie 2024, publicată în Monitorul Oficial nr. 41 din 17 ianuarie 2025, Curtea Constituțională a admis excepția de neconstituționalitate și a constatat că soluția legislativă cuprinsă în art. 12 alin. (1) din Legea nr. 50/1991 privind autorizarea executării lucrărilor de construcții, care nu permite persoanelor vătămate să atace la instanțele de contencios administrativ o autorizație de construire sau de desființare a lucrărilor de construcții, este neconstituțională.</w:t>
      </w:r>
    </w:p>
    <w:p>
      <w:pPr>
        <w:keepNext w:val="false"/>
      </w:pPr>
      <w:r>
        <w:rPr>
          <w:b w:val="false"/>
          <w:bCs w:val="false"/>
        </w:rPr>
        <w:t xml:space="preserve">Conform art. 147 alin. (1) din Constuția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17 ianuarie - 2 martie 2025, soluția legislativă cuprinsă în art. 12 alin. (1) care nu permite persoanelor vătămate să atace la instanțele de contencios administrativ o autorizație de construire sau de desființare a lucrărilor de construcții a fost suspendată de drept, încetându-și efectele juridice incepând cu data de 3 martie 2025.</w:t>
      </w:r>
    </w:p>
    <w:p>
      <w:pPr>
        <w:keepNext w:val="false"/>
      </w:pPr>
      <w:r>
        <w:rPr>
          <w:b w:val="false"/>
          <w:bCs w:val="false"/>
        </w:rPr>
        <w:t xml:space="preserve">(2) O dată cu introducerea acțiunii se pot solicita instanței judecătorești suspendarea autorizației de construire sau desființare și oprirea executării lucrărilor, până la soluționarea pe fond a cauzei.</w:t>
      </w:r>
    </w:p>
    <w:p>
      <w:pPr>
        <w:keepNext w:val="false"/>
      </w:pPr>
      <w:r>
        <w:rPr>
          <w:b w:val="false"/>
          <w:bCs w:val="false"/>
        </w:rPr>
        <w:t xml:space="preserve">(la 19-05-2005,</w:t>
      </w:r>
    </w:p>
    <w:p>
      <w:pPr>
        <w:keepNext w:val="false"/>
      </w:pPr>
      <w:r>
        <w:rPr>
          <w:b w:val="false"/>
          <w:bCs w:val="false"/>
        </w:rPr>
        <w:t xml:space="preserve">Alin. (2) al art. 12 a fost modificat de pct. 9 al art. unic din LEGEA nr. 119 din 5 mai 2005, publicată în MONITORUL OFICIAL nr. 412 din 16 mai 2005, care completează art. unic din ORDONANȚA DE URGENȚĂ nr. 122 din 24 noiembrie 2004, publicată în MONITORUL OFICIAL nr. 1.152 din 6 decembrie 2004, cu pct. 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643 din 7 noiembrie 2024, publicată în Monitorul Oficial nr. 41 din 17 ianuarie 2025, Curtea Constituțională a admis excepția de neconstituționalitate și a constatat că soluția legislativă cuprinsă în art. 12 alin. (2) din Legea nr. 50/1991 privind autorizarea executării lucrărilor de construcții, care nu conferă efect suspensiv de drept acțiunii în anulare promovate de prefect împotriva unei autorizații de construire sau de desființare a lucrărilor de construcții, este neconstituțională.</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17 ianuarie - 2 martie 2025, soluția legislativă cuprinsă în art. 12 alin. (2) care nu conferă efect suspensiv de drept acțiunii în anulare promovate de prefect împotriva unei autorizații de construire sau de desființare a lucrărilor de construcții a fost suspendată de drept, încetându-și efectele juridice incepând cu data de 3 martie 2025.</w:t>
      </w:r>
    </w:p>
    <w:p>
      <w:pPr>
        <w:keepNext w:val="false"/>
      </w:pPr>
      <w:r>
        <w:rPr>
          <w:b w:val="false"/>
          <w:bCs w:val="false"/>
        </w:rPr>
        <w:t xml:space="preserve">(3) Pentru organismele sociale interesate, în litigiile ce vizează autorizațiile de construire, termenul pentru formularea plângerii prealabile, dacă aceasta mai este obligatorie, este de 30 de zile și începe să curgă de la data ultimei operațiuni de publicitate, reglementată conform art. 7 alin. (23^4), iar termenul pentru introducerea cererilor de anulare, de suspendare, de intervenție accesorie sau de intervenție principală este de 60 de zile și se calculează de la data primirii răspunsului la plângerea prealabilă sau de la data expirării termenului legal de soluționare a plângerii, indiferent care dintre aceste date survine prima. Dacă plângerea prealabilă nu mai este obligatorie, pentru organismele sociale interesate, în litigiile ce vizează autorizațiile de construire, termenul pentru introducerea cererilor de anulare, de suspendare, de intervenție accesorie sau de intervenție principală este de 60 de zile și începe să curgă de la data ultimei operațiuni de publicitate, reglementată conform art. 7 alin. (23^4).</w:t>
      </w:r>
    </w:p>
    <w:p>
      <w:pPr>
        <w:keepNext w:val="false"/>
      </w:pPr>
      <w:r>
        <w:rPr>
          <w:b w:val="false"/>
          <w:bCs w:val="false"/>
        </w:rPr>
        <w:t xml:space="preserve">(la 21-04-2023,</w:t>
      </w:r>
    </w:p>
    <w:p>
      <w:pPr>
        <w:keepNext/>
      </w:pPr>
      <w:r>
        <w:rPr>
          <w:b/>
          <w:bCs/>
        </w:rPr>
        <w:t xml:space="preserve">Articolul 12 din Capitolul I a fost completat de Punctul 3, Articolul 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Concesionarea terenurilor pentru construcții</w:t>
      </w:r>
    </w:p>
    <w:p>
      <w:pPr>
        <w:keepNext/>
      </w:pPr>
      <w:r>
        <w:rPr>
          <w:b/>
          <w:bCs/>
        </w:rPr>
        <w:t xml:space="preserve">Articolul 13</w:t>
      </w:r>
    </w:p>
    <w:p>
      <w:pPr>
        <w:keepNext w:val="false"/>
      </w:pPr>
      <w:r>
        <w:rPr>
          <w:b w:val="false"/>
          <w:bCs w:val="false"/>
        </w:rPr>
        <w:t xml:space="preserve">(1) Terenurile aparținând domeniului privat al statului sau al unităților administrativ-teritoriale, destinate construirii, pot fi vândute, concesionate ori închiriate prin licitație publică, potrivit legii, în condițiile respectării prevederilor documentațiilor de urbanism și de amenajare a teritoriului, aprobate potrivit legii, în vederea realizării de către titular a construcției.</w:t>
      </w:r>
    </w:p>
    <w:p>
      <w:pPr>
        <w:keepNext w:val="false"/>
      </w:pPr>
      <w:r>
        <w:rPr>
          <w:b w:val="false"/>
          <w:bCs w:val="false"/>
        </w:rPr>
        <w:t xml:space="preserve">(2) Terenurile aparținând domeniului public al statului sau al unităților administrativ-teritoriale se pot concesiona numai în vederea realizării de construcții sau de obiective de uz și/sau de interes public, cu respectarea documentațiilor de urbanism aprobate potrivit legii.</w:t>
      </w:r>
    </w:p>
    <w:p>
      <w:pPr>
        <w:keepNext w:val="false"/>
      </w:pPr>
      <w:r>
        <w:rPr>
          <w:b w:val="false"/>
          <w:bCs w:val="false"/>
        </w:rPr>
        <w:t xml:space="preserve">(3) Concesionarea se face pe bază de oferte prezentate de către solicitanți, cu respectarea prevederilor legale, urmărindu-se valorificarea superioară a potențialului terenului.</w:t>
      </w:r>
    </w:p>
    <w:p>
      <w:pPr>
        <w:keepNext/>
      </w:pPr>
      <w:r>
        <w:rPr>
          <w:b/>
          <w:bCs/>
        </w:rPr>
        <w:t xml:space="preserve">Articolul 14</w:t>
      </w:r>
    </w:p>
    <w:p>
      <w:pPr>
        <w:keepNext w:val="false"/>
      </w:pPr>
      <w:r>
        <w:rPr>
          <w:b w:val="false"/>
          <w:bCs w:val="false"/>
        </w:rPr>
        <w:t xml:space="preserve">Nu pot face obiectul concesiunii terenurile libere de construcții aflate în administrarea consiliilor locale care constituie obiectul cererilor de reconstituire a dreptului de proprietate al foștilor proprietari formulate în termenul prevăzut de Legea nr. 10/2001 privind regimul juridic al unor imobile preluate în mod abuziv în perioada 6 martie 1945-22 decembrie 1989, republicată, cu modificările și completările ulterioare.</w:t>
      </w:r>
    </w:p>
    <w:p>
      <w:pPr>
        <w:keepNext w:val="false"/>
      </w:pPr>
      <w:r>
        <w:rPr>
          <w:b w:val="false"/>
          <w:bCs w:val="false"/>
        </w:rPr>
        <w:t xml:space="preserve">(la 02-11-2019,</w:t>
      </w:r>
    </w:p>
    <w:p>
      <w:pPr>
        <w:keepNext/>
      </w:pPr>
      <w:r>
        <w:rPr>
          <w:b/>
          <w:bCs/>
        </w:rPr>
        <w:t xml:space="preserve">Articolul 14 din Capitolul II a fost modificat de Punctul 29,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Prin excepție de la prevederile art. 13 alin. (1), terenurile destinate construirii se pot concesiona fără licitație publică, cu plata taxei de redevență stabilite potrivit legii, ori pot fi date în folosință pe termen limitat, după caz, în următoarele situații:</w:t>
      </w:r>
    </w:p>
    <w:p>
      <w:pPr>
        <w:keepNext w:val="false"/>
      </w:pPr>
      <w:r>
        <w:rPr>
          <w:b w:val="false"/>
          <w:bCs w:val="false"/>
        </w:rPr>
        <w:t xml:space="preserve">a) pentru realizarea de obiective de utilitate publică sau de binefacere, cu caracter social, fără scop lucrativ, altele decât cele care se realizează de către colectivitățile locale pe terenurile acestora;</w:t>
      </w:r>
    </w:p>
    <w:p>
      <w:pPr>
        <w:keepNext w:val="false"/>
      </w:pPr>
      <w:r>
        <w:rPr>
          <w:b w:val="false"/>
          <w:bCs w:val="false"/>
        </w:rPr>
        <w:t xml:space="preserve">b) pentru realizarea de locuințe de către Agenția Națională pentru Locuințe, potrivit legii;</w:t>
      </w:r>
    </w:p>
    <w:p>
      <w:pPr>
        <w:keepNext w:val="false"/>
      </w:pPr>
      <w:r>
        <w:rPr>
          <w:b w:val="false"/>
          <w:bCs w:val="false"/>
        </w:rPr>
        <w:t xml:space="preserve">c) pentru realizarea de locuințe pentru tineri până la împlinirea vârstei de 35 de ani;</w:t>
      </w:r>
    </w:p>
    <w:p>
      <w:pPr>
        <w:keepNext w:val="false"/>
      </w:pPr>
      <w:r>
        <w:rPr>
          <w:b w:val="false"/>
          <w:bCs w:val="false"/>
        </w:rPr>
        <w:t xml:space="preserve">d) pentru strămutarea gospodăriilor afectate de dezastre, potrivit legii;</w:t>
      </w:r>
    </w:p>
    <w:p>
      <w:pPr>
        <w:keepNext w:val="false"/>
      </w:pPr>
      <w:r>
        <w:rPr>
          <w:b w:val="false"/>
          <w:bCs w:val="false"/>
        </w:rPr>
        <w:t xml:space="preserve">e) pentru extinderea construcțiilor pe terenuri alăturate, la cererea proprietarului sau cu acordul acestuia;</w:t>
      </w:r>
    </w:p>
    <w:p>
      <w:pPr>
        <w:keepNext w:val="false"/>
      </w:pPr>
      <w:r>
        <w:rPr>
          <w:b w:val="false"/>
          <w:bCs w:val="false"/>
        </w:rPr>
        <w:t xml:space="preserve">f) pentru lucrări de protejare ori de punere în valoare a monumentelor istorice definite potrivit legii, cu avizul conform al Ministerului Culturii și Cultelor, pe baza documentațiilor de urbanism avizate potrivit legii.</w:t>
      </w:r>
    </w:p>
    <w:p>
      <w:pPr>
        <w:keepNext w:val="false"/>
      </w:pPr>
      <w:r>
        <w:rPr>
          <w:b w:val="false"/>
          <w:bCs w:val="false"/>
        </w:rPr>
        <w:t xml:space="preserve">(la 19-03-2006,</w:t>
      </w:r>
    </w:p>
    <w:p>
      <w:pPr>
        <w:keepNext w:val="false"/>
      </w:pPr>
      <w:r>
        <w:rPr>
          <w:b w:val="false"/>
          <w:bCs w:val="false"/>
        </w:rPr>
        <w:t xml:space="preserve">Lit. f) a art. 15 a fost modificată de pct. 4 al art. I din LEGEA nr. 52 din 8 martie 2006, publicată în MONITORUL OFICIAL nr. 238 din 16 martie 2006.</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(1) Atribuirea terenurilor în baza cererilor formulate potrivit Legii nr. 15/2003 privind sprijinul acordat tinerilor pentru construirea unei locuințe proprietate personală, republicată, cu modificările ulterioare, are prioritate față de orice altă cerere de atribuire, concesionare, vânzare ori închiriere.</w:t>
      </w:r>
    </w:p>
    <w:p>
      <w:pPr>
        <w:keepNext w:val="false"/>
      </w:pPr>
      <w:r>
        <w:rPr>
          <w:b w:val="false"/>
          <w:bCs w:val="false"/>
        </w:rPr>
        <w:t xml:space="preserve">(2) În vederea aplicării priorității prevăzute la alin. (1), la nivelul municipiului București atribuirea terenurilor în baza cererilor formulate potrivit Legii nr. 15/2003, republicată, cu modificările ulterioare, se face de către Consiliul General al Municipiului București dacă consiliul local al sectorului nu poate soluționa cererea potrivit art. 1 alin. (2) din Legea nr. 15/2003, republicată, cu modificările ulterioare.</w:t>
      </w:r>
    </w:p>
    <w:p>
      <w:pPr>
        <w:keepNext w:val="false"/>
      </w:pPr>
      <w:r>
        <w:rPr>
          <w:b w:val="false"/>
          <w:bCs w:val="false"/>
        </w:rPr>
        <w:t xml:space="preserve">(3) Dacă cererea formulată în temeiul Legii nr. 15/2003, republicată, cu modificările ulterioare, nu poate fi soluționată de autoritatea locală a unității administrativ-teritoriale unde solicitantul are domiciliul, solicitantul poate formula cerere autorităților unităților administrativ-teritoriale aflate în imediata vecinătate a celei de domiciliu.</w:t>
      </w:r>
    </w:p>
    <w:p>
      <w:pPr>
        <w:keepNext w:val="false"/>
      </w:pPr>
      <w:r>
        <w:rPr>
          <w:b w:val="false"/>
          <w:bCs w:val="false"/>
        </w:rPr>
        <w:t xml:space="preserve">(la 02-11-2019,</w:t>
      </w:r>
    </w:p>
    <w:p>
      <w:pPr>
        <w:keepNext w:val="false"/>
      </w:pPr>
      <w:r>
        <w:rPr>
          <w:b w:val="false"/>
          <w:bCs w:val="false"/>
        </w:rPr>
        <w:t xml:space="preserve">Capitolul II a fost completat de Punctul 30,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Terenurile prevăzute la art. 13, ce fac obiectul licitației, se aduc la cunoștința publică de către primarii unităților administrativ-teritoriale unde sunt situate, printr-o publicație afișată la sediul acestora și tipărită în cel puțin două ziare de largă circulație, cu minimum 20 de zile înainte de data licitației.</w:t>
      </w:r>
    </w:p>
    <w:p>
      <w:pPr>
        <w:keepNext w:val="false"/>
      </w:pPr>
      <w:r>
        <w:rPr>
          <w:b w:val="false"/>
          <w:bCs w:val="false"/>
        </w:rPr>
        <w:t xml:space="preserve">(2) Publicațiile privind licitația vor cuprinde data și locul desfășurării acesteia, suprafața și destinația terenului, stabilite prin documentațiile de urbanism, precum și taxa anuală minimală de redevență.</w:t>
      </w:r>
    </w:p>
    <w:p>
      <w:pPr>
        <w:keepNext w:val="false"/>
      </w:pPr>
      <w:r>
        <w:rPr>
          <w:b w:val="false"/>
          <w:bCs w:val="false"/>
        </w:rPr>
        <w:t xml:space="preserve">(3) Oferta solicitanților va fi însoțită de un studiu de prefezabilitate sau de fezabilitate, după caz, cuprinzând în mod obligatoriu elementele tehnice necesare pentru caracterizarea funcționalității și a capacității construcției, a gradului de ocupare a terenului, precum și a celorlalte elemente cuprinse în certificatul de urbanism. Nu vor fi acceptate decât oferte care corespund prevederilor documentațiilor de urbanism, aprobate potrivit legii.</w:t>
      </w:r>
    </w:p>
    <w:p>
      <w:pPr>
        <w:keepNext w:val="false"/>
      </w:pPr>
      <w:r>
        <w:rPr>
          <w:b w:val="false"/>
          <w:bCs w:val="false"/>
        </w:rPr>
        <w:t xml:space="preserve">(4) Licitația se efectuează, în condițiile legii, de comisiile instituite în acest scop, prin hotărâre a consiliilor locale și/sau județene, respectiv a Consiliului General al Municipiului București, în conformitate cu competentele de autorizare stabilite la art. 4. Comisiile funcționează la sediul consiliilor locale în a căror rază administrativ-teritorială sunt situate terenurile.</w:t>
      </w:r>
    </w:p>
    <w:p>
      <w:pPr>
        <w:keepNext/>
      </w:pPr>
      <w:r>
        <w:rPr>
          <w:b/>
          <w:bCs/>
        </w:rPr>
        <w:t xml:space="preserve">Articolul 17</w:t>
      </w:r>
    </w:p>
    <w:p>
      <w:pPr>
        <w:keepNext w:val="false"/>
      </w:pPr>
      <w:r>
        <w:rPr>
          <w:b w:val="false"/>
          <w:bCs w:val="false"/>
        </w:rPr>
        <w:t xml:space="preserve">Limita minimă a prețului concesiunii se stabilește, după caz, prin hotărârea consiliului județean, a Consiliului General al Municipiului București sau a consiliului local, astfel încât să asigure recuperarea în 25 de ani a prețului de vânzare al terenului, în condiții de piață, la care se adaugă costul lucrărilor de infrastructura aferente.</w:t>
      </w:r>
    </w:p>
    <w:p>
      <w:pPr>
        <w:keepNext/>
      </w:pPr>
      <w:r>
        <w:rPr>
          <w:b/>
          <w:bCs/>
        </w:rPr>
        <w:t xml:space="preserve">Articolul 18</w:t>
      </w:r>
    </w:p>
    <w:p>
      <w:pPr>
        <w:keepNext w:val="false"/>
      </w:pPr>
      <w:r>
        <w:rPr>
          <w:b w:val="false"/>
          <w:bCs w:val="false"/>
        </w:rPr>
        <w:t xml:space="preserve">Terenurile prevăzute la art. 13, ce se concesionează pentru realizarea de locuințe și spații construite asociate acestora, în funcție de prevederile regulamentelor locale de urbanism, aprobate potrivit legii, vor avea următoarele suprafețe:</w:t>
      </w:r>
    </w:p>
    <w:p>
      <w:pPr>
        <w:keepNext w:val="false"/>
      </w:pPr>
      <w:r>
        <w:rPr>
          <w:b w:val="false"/>
          <w:bCs w:val="false"/>
        </w:rPr>
        <w:t xml:space="preserve">a) în localitățile urbane:</w:t>
      </w:r>
    </w:p>
    <w:p>
      <w:pPr>
        <w:keepNext w:val="false"/>
      </w:pPr>
      <w:r>
        <w:rPr>
          <w:b w:val="false"/>
          <w:bCs w:val="false"/>
        </w:rPr>
        <w:t xml:space="preserve">1.</w:t>
      </w:r>
    </w:p>
    <w:p>
      <w:pPr>
        <w:keepNext w:val="false"/>
      </w:pPr>
      <w:r>
        <w:rPr>
          <w:b w:val="false"/>
          <w:bCs w:val="false"/>
        </w:rPr>
        <w:t xml:space="preserve">până la 450 mp pentru un apartament într-o clădire cu parter sau parter și etaj;</w:t>
      </w:r>
    </w:p>
    <w:p>
      <w:pPr>
        <w:keepNext w:val="false"/>
      </w:pPr>
      <w:r>
        <w:rPr>
          <w:b w:val="false"/>
          <w:bCs w:val="false"/>
        </w:rPr>
        <w:t xml:space="preserve">2.</w:t>
      </w:r>
    </w:p>
    <w:p>
      <w:pPr>
        <w:keepNext w:val="false"/>
      </w:pPr>
      <w:r>
        <w:rPr>
          <w:b w:val="false"/>
          <w:bCs w:val="false"/>
        </w:rPr>
        <w:t xml:space="preserve">până la 300 mp pentru un apartament într-o clădire cu parter și etaj, cu două apartamente;</w:t>
      </w:r>
    </w:p>
    <w:p>
      <w:pPr>
        <w:keepNext w:val="false"/>
      </w:pPr>
      <w:r>
        <w:rPr>
          <w:b w:val="false"/>
          <w:bCs w:val="false"/>
        </w:rPr>
        <w:t xml:space="preserve">3.</w:t>
      </w:r>
    </w:p>
    <w:p>
      <w:pPr>
        <w:keepNext w:val="false"/>
      </w:pPr>
      <w:r>
        <w:rPr>
          <w:b w:val="false"/>
          <w:bCs w:val="false"/>
        </w:rPr>
        <w:t xml:space="preserve">până la 250 mp pentru un apartament, în cazul clădirilor cu parter și mai multe etaje, având cel mult 6 apartamente;</w:t>
      </w:r>
    </w:p>
    <w:p>
      <w:pPr>
        <w:keepNext w:val="false"/>
      </w:pPr>
      <w:r>
        <w:rPr>
          <w:b w:val="false"/>
          <w:bCs w:val="false"/>
        </w:rPr>
        <w:t xml:space="preserve">4.</w:t>
      </w:r>
    </w:p>
    <w:p>
      <w:pPr>
        <w:keepNext w:val="false"/>
      </w:pPr>
      <w:r>
        <w:rPr>
          <w:b w:val="false"/>
          <w:bCs w:val="false"/>
        </w:rPr>
        <w:t xml:space="preserve">pentru clădirile cu mai mult de 6 apartamente, suprafața de teren va fi stabilită potrivit documentațiilor de urbanism;</w:t>
      </w:r>
    </w:p>
    <w:p>
      <w:pPr>
        <w:keepNext w:val="false"/>
      </w:pPr>
      <w:r>
        <w:rPr>
          <w:b w:val="false"/>
          <w:bCs w:val="false"/>
        </w:rPr>
        <w:t xml:space="preserve">b) în localitățile rurale, până la 1.000 mp pentru o locuință.</w:t>
      </w:r>
    </w:p>
    <w:p>
      <w:pPr>
        <w:keepNext/>
      </w:pPr>
      <w:r>
        <w:rPr>
          <w:b/>
          <w:bCs/>
        </w:rPr>
        <w:t xml:space="preserve">Articolul 19</w:t>
      </w:r>
    </w:p>
    <w:p>
      <w:pPr>
        <w:keepNext w:val="false"/>
      </w:pPr>
      <w:r>
        <w:rPr>
          <w:b w:val="false"/>
          <w:bCs w:val="false"/>
        </w:rPr>
        <w:t xml:space="preserve">Pentru realizarea unei case de vacanță se poate concesiona un teren în suprafață de până la 250 mp.</w:t>
      </w:r>
    </w:p>
    <w:p>
      <w:pPr>
        <w:keepNext/>
      </w:pPr>
      <w:r>
        <w:rPr>
          <w:b/>
          <w:bCs/>
        </w:rPr>
        <w:t xml:space="preserve">Articolul 20</w:t>
      </w:r>
    </w:p>
    <w:p>
      <w:pPr>
        <w:keepNext w:val="false"/>
      </w:pPr>
      <w:r>
        <w:rPr>
          <w:b w:val="false"/>
          <w:bCs w:val="false"/>
        </w:rPr>
        <w:t xml:space="preserve">Împotriva licitației, până la momentul adjudecării, se va putea face contestație, de către orice persoană interesată, la judecătoria în a cărei rază teritorială are loc licitația. Contestația suspendă desfășurarea licitației până la soluționarea sa definitivă.</w:t>
      </w:r>
    </w:p>
    <w:p>
      <w:pPr>
        <w:keepNext/>
      </w:pPr>
      <w:r>
        <w:rPr>
          <w:b/>
          <w:bCs/>
        </w:rPr>
        <w:t xml:space="preserve">Articolul 21</w:t>
      </w:r>
    </w:p>
    <w:p>
      <w:pPr>
        <w:keepNext w:val="false"/>
      </w:pPr>
      <w:r>
        <w:rPr>
          <w:b w:val="false"/>
          <w:bCs w:val="false"/>
        </w:rPr>
        <w:t xml:space="preserve">Pe baza procesului-verbal de adjudecare a licitației sau a hotărârii consiliului local, respectiv a Consiliului General al Municipiului București, pentru situațiile prevăzute la art. 15, se va încheia actul de concesiune, care se va înregistra de către concesionar în evidentele de publicitate imobiliara, în termen de 10 zile de la data adjudecării sau emiterii hotărârii.</w:t>
      </w:r>
    </w:p>
    <w:p>
      <w:pPr>
        <w:keepNext/>
      </w:pPr>
      <w:r>
        <w:rPr>
          <w:b/>
          <w:bCs/>
        </w:rPr>
        <w:t xml:space="preserve">Articolul 22</w:t>
      </w:r>
    </w:p>
    <w:p>
      <w:pPr>
        <w:keepNext w:val="false"/>
      </w:pPr>
      <w:r>
        <w:rPr>
          <w:b w:val="false"/>
          <w:bCs w:val="false"/>
        </w:rPr>
        <w:t xml:space="preserve">(1) Concesionarea terenurilor prevăzute la art. 13-19 se face în conformitate cu prevederile legii, durata acesteia fiind stabilită de către consiliile locale, consiliile județene, respectiv de Consiliul General al Municipiului București, în funcție de prevederile documentațiilor de urbanism și de natura construcției.</w:t>
      </w:r>
    </w:p>
    <w:p>
      <w:pPr>
        <w:keepNext w:val="false"/>
      </w:pPr>
      <w:r>
        <w:rPr>
          <w:b w:val="false"/>
          <w:bCs w:val="false"/>
        </w:rPr>
        <w:t xml:space="preserve">(2) Anterior concesionării terenurile vor fi înscrise în cartea funciară.</w:t>
      </w:r>
    </w:p>
    <w:p>
      <w:pPr>
        <w:keepNext w:val="false"/>
      </w:pPr>
      <w:r>
        <w:rPr>
          <w:b w:val="false"/>
          <w:bCs w:val="false"/>
        </w:rPr>
        <w:t xml:space="preserve">(la 14-02-2009,</w:t>
      </w:r>
    </w:p>
    <w:p>
      <w:pPr>
        <w:keepNext/>
      </w:pPr>
      <w:r>
        <w:rPr>
          <w:b/>
          <w:bCs/>
        </w:rPr>
        <w:t xml:space="preserve">Art. 22 a fost modificat de pct. 23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Intravilanul localităților se stabilește prin planurile generale de urbanism - PUG -, aprobate potrivit legii.</w:t>
      </w:r>
    </w:p>
    <w:p>
      <w:pPr>
        <w:keepNext w:val="false"/>
      </w:pPr>
      <w:r>
        <w:rPr>
          <w:b w:val="false"/>
          <w:bCs w:val="false"/>
        </w:rPr>
        <w:t xml:space="preserve">(2) Ulterior aprobării Planului General de Urbanism - PUG - pot fi introduse în intravilanul localităților și unele terenuri din extravilan, numai în condiții temeinic fundamentate pe bază de planuri urbanistice zonale - PUZ -, aprobate potrivit legii.</w:t>
      </w:r>
    </w:p>
    <w:p>
      <w:pPr>
        <w:keepNext w:val="false"/>
      </w:pPr>
      <w:r>
        <w:rPr>
          <w:b w:val="false"/>
          <w:bCs w:val="false"/>
        </w:rPr>
        <w:t xml:space="preserve">(3) Terenurile destinate construirii, evidențiate în intravilan, se scot din circuitul agricol, definitiv, prin autorizația de construire. În cazul în care proprietarul terenului dorește să scoată din circuitul agricol doar o parte din terenul deținut, pentru îndeplinirea acestei proceduri, autorizația de construire va fi însoțită de documentația tehnică cadastrală.</w:t>
      </w:r>
    </w:p>
    <w:p>
      <w:pPr>
        <w:keepNext w:val="false"/>
      </w:pPr>
      <w:r>
        <w:rPr>
          <w:b w:val="false"/>
          <w:bCs w:val="false"/>
        </w:rPr>
        <w:t xml:space="preserve">(la 27-07-2012,</w:t>
      </w:r>
    </w:p>
    <w:p>
      <w:pPr>
        <w:keepNext w:val="false"/>
      </w:pPr>
      <w:r>
        <w:rPr>
          <w:b w:val="false"/>
          <w:bCs w:val="false"/>
        </w:rPr>
        <w:t xml:space="preserve">Alin. (3) al art. 23 a fost modificat de art. IV din LEGEA nr. 133 din 18 iulie 2012, publicată în MONITORUL OFICIAL nr. 506 din 24 iulie 2012.</w:t>
      </w:r>
    </w:p>
    <w:p>
      <w:pPr>
        <w:keepNext w:val="false"/>
      </w:pPr>
      <w:r>
        <w:rPr>
          <w:b w:val="false"/>
          <w:bCs w:val="false"/>
        </w:rPr>
        <w:t xml:space="preserve">)</w:t>
      </w:r>
    </w:p>
    <w:p>
      <w:pPr>
        <w:keepNext w:val="false"/>
      </w:pPr>
      <w:r>
        <w:rPr>
          <w:b w:val="false"/>
          <w:bCs w:val="false"/>
        </w:rPr>
        <w:t xml:space="preserve">(4) Eliminat.</w:t>
      </w:r>
    </w:p>
    <w:p>
      <w:pPr>
        <w:keepNext w:val="false"/>
      </w:pPr>
      <w:r>
        <w:rPr>
          <w:b w:val="false"/>
          <w:bCs w:val="false"/>
        </w:rPr>
        <w:t xml:space="preserve">------</w:t>
      </w:r>
    </w:p>
    <w:p>
      <w:pPr>
        <w:keepNext w:val="false"/>
      </w:pPr>
      <w:r>
        <w:rPr>
          <w:b w:val="false"/>
          <w:bCs w:val="false"/>
        </w:rPr>
        <w:t xml:space="preserve">Alin. (4) al art. 23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(5) Eliminat.</w:t>
      </w:r>
    </w:p>
    <w:p>
      <w:pPr>
        <w:keepNext w:val="false"/>
      </w:pPr>
      <w:r>
        <w:rPr>
          <w:b w:val="false"/>
          <w:bCs w:val="false"/>
        </w:rPr>
        <w:t xml:space="preserve">-----</w:t>
      </w:r>
    </w:p>
    <w:p>
      <w:pPr>
        <w:keepNext w:val="false"/>
      </w:pPr>
      <w:r>
        <w:rPr>
          <w:b w:val="false"/>
          <w:bCs w:val="false"/>
        </w:rPr>
        <w:t xml:space="preserve">Alin. (5) al art. 23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(6) Fac excepție de la prevederile alin. (2) terenurile aferente obiectivelor de investiție care servesc activităților agricole prevăzute la art. 92 alin. (2) lit. c) și e) și alin. (3) din Legea fondului funciar nr. 18/1991, republicată, cu modificările și completările ulterioare.</w:t>
      </w:r>
    </w:p>
    <w:p>
      <w:pPr>
        <w:keepNext w:val="false"/>
      </w:pPr>
      <w:r>
        <w:rPr>
          <w:b w:val="false"/>
          <w:bCs w:val="false"/>
        </w:rPr>
        <w:t xml:space="preserve">(la 20-12-2021,</w:t>
      </w:r>
    </w:p>
    <w:p>
      <w:pPr>
        <w:keepNext/>
      </w:pPr>
      <w:r>
        <w:rPr>
          <w:b/>
          <w:bCs/>
        </w:rPr>
        <w:t xml:space="preserve">Articolul 23 din Capitolul II a fost completat de Articolul I din LEGEA nr. 303 din 16 decembrie 2021, publicată în MONITORUL OFICIAL nr. 1198 din 17 decembrie 2021</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Răspunderi și sancțiuni</w:t>
      </w:r>
    </w:p>
    <w:p>
      <w:pPr>
        <w:keepNext/>
      </w:pPr>
      <w:r>
        <w:rPr>
          <w:b/>
          <w:bCs/>
        </w:rPr>
        <w:t xml:space="preserve">Articolul 24</w:t>
      </w:r>
    </w:p>
    <w:p>
      <w:pPr>
        <w:keepNext w:val="false"/>
      </w:pPr>
      <w:r>
        <w:rPr>
          <w:b w:val="false"/>
          <w:bCs w:val="false"/>
        </w:rPr>
        <w:t xml:space="preserve">Constituie infracțiuni și se pedepsesc cu închisoare de la 3 luni la un an sau cu amendă următoarele fapte:</w:t>
      </w:r>
    </w:p>
    <w:p>
      <w:pPr>
        <w:keepNext w:val="false"/>
      </w:pPr>
      <w:r>
        <w:rPr>
          <w:b w:val="false"/>
          <w:bCs w:val="false"/>
        </w:rPr>
        <w:t xml:space="preserve">a) executarea fără autorizație de construire sau de desființare ori cu nerespectarea prevederilor acesteia a lucrărilor prevăzute la art. 3 alin. (1) lit. b), cu excepțiile prevăzute de lege;</w:t>
      </w:r>
    </w:p>
    <w:p>
      <w:pPr>
        <w:keepNext w:val="false"/>
      </w:pPr>
      <w:r>
        <w:rPr>
          <w:b w:val="false"/>
          <w:bCs w:val="false"/>
        </w:rPr>
        <w:t xml:space="preserve">(la 15-08-2020,</w:t>
      </w:r>
    </w:p>
    <w:p>
      <w:pPr>
        <w:keepNext w:val="false"/>
      </w:pPr>
      <w:r>
        <w:rPr>
          <w:b w:val="false"/>
          <w:bCs w:val="false"/>
        </w:rPr>
        <w:t xml:space="preserve">Litera a) din Articolul 24 , Capitolul III a fost modificată de Punctul 1, ARTICOLUL UNIC din LEGEA nr. 171 din 12 august 2020, publicată în MONITORUL OFICIAL nr. 730 din 12 august 2020</w:t>
      </w:r>
    </w:p>
    <w:p>
      <w:pPr>
        <w:keepNext w:val="false"/>
      </w:pPr>
      <w:r>
        <w:rPr>
          <w:b w:val="false"/>
          <w:bCs w:val="false"/>
        </w:rPr>
        <w:t xml:space="preserve">)</w:t>
      </w:r>
    </w:p>
    <w:p>
      <w:pPr>
        <w:keepNext w:val="false"/>
      </w:pPr>
      <w:r>
        <w:rPr>
          <w:b w:val="false"/>
          <w:bCs w:val="false"/>
        </w:rPr>
        <w:t xml:space="preserve">b) continuarea executării lucrărilor după dispunerea opririi acestora de către organele de control competente, potrivit legii;</w:t>
      </w:r>
    </w:p>
    <w:p>
      <w:pPr>
        <w:keepNext w:val="false"/>
      </w:pPr>
      <w:r>
        <w:rPr>
          <w:b w:val="false"/>
          <w:bCs w:val="false"/>
        </w:rPr>
        <w:t xml:space="preserve">Notă</w:t>
      </w:r>
    </w:p>
    <w:p>
      <w:pPr>
        <w:keepNext w:val="false"/>
      </w:pPr>
      <w:r>
        <w:rPr>
          <w:b w:val="false"/>
          <w:bCs w:val="false"/>
        </w:rPr>
        <w:t xml:space="preserve">Decizie de admitere: HP nr. 46/2024, publicată în Monitorul Oficial nr. 1007 din 8 octombrie 2024:</w:t>
      </w:r>
    </w:p>
    <w:p>
      <w:pPr>
        <w:keepNext w:val="false"/>
      </w:pPr>
      <w:r>
        <w:rPr>
          <w:b w:val="false"/>
          <w:bCs w:val="false"/>
        </w:rPr>
        <w:t xml:space="preserve">Infracțiunea prevăzută în art. 24 lit. b) din Legea nr. 50/1991 privind autorizarea executării lucrărilor de construcții, constând în continuarea executării lucrărilor după dispunerea opririi acestora de către organele de control competente potrivit legii, nu vizează și situația în care lucrările continuă după dispunerea opririi acestora de către organele de urmărire penală.</w:t>
      </w:r>
    </w:p>
    <w:p>
      <w:pPr>
        <w:keepNext w:val="false"/>
      </w:pPr>
      <w:r>
        <w:rPr>
          <w:b w:val="false"/>
          <w:bCs w:val="false"/>
        </w:rPr>
        <w:t xml:space="preserve">c) întocmirea ori semnarea documentațiilor tehnice - D.T. necesare pentru autorizarea executării lucrărilor de construcții, precum și a proiectelor tehnice și a documentațiilor de execuție, pentru alte specialități decât cele certificate prin diplomă universitară, în condițiile prevăzute la art. 9.</w:t>
      </w:r>
    </w:p>
    <w:p>
      <w:pPr>
        <w:keepNext w:val="false"/>
      </w:pPr>
      <w:r>
        <w:rPr>
          <w:b w:val="false"/>
          <w:bCs w:val="false"/>
        </w:rPr>
        <w:t xml:space="preserve">------</w:t>
      </w:r>
    </w:p>
    <w:p>
      <w:pPr>
        <w:keepNext w:val="false"/>
      </w:pPr>
      <w:r>
        <w:rPr>
          <w:b w:val="false"/>
          <w:bCs w:val="false"/>
        </w:rPr>
        <w:t xml:space="preserve">Lit. c) a art. 24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(la 01-02-2014,</w:t>
      </w:r>
    </w:p>
    <w:p>
      <w:pPr>
        <w:keepNext/>
      </w:pPr>
      <w:r>
        <w:rPr>
          <w:b/>
          <w:bCs/>
        </w:rPr>
        <w:t xml:space="preserve">Art. 24 a fost modificat de pct. 1 al art. 36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24^1</w:t>
      </w:r>
    </w:p>
    <w:p>
      <w:pPr>
        <w:keepNext w:val="false"/>
      </w:pPr>
      <w:r>
        <w:rPr>
          <w:b w:val="false"/>
          <w:bCs w:val="false"/>
        </w:rPr>
        <w:t xml:space="preserve">(1) Instanța de judecată, prin hotărârea prin care soluționează fondul cauzei, poate dispune încadrarea lucrărilor în prevederile autorizației sau desființarea construcțiilor realizate nelegal.</w:t>
      </w:r>
    </w:p>
    <w:p>
      <w:pPr>
        <w:keepNext w:val="false"/>
      </w:pPr>
      <w:r>
        <w:rPr>
          <w:b w:val="false"/>
          <w:bCs w:val="false"/>
        </w:rPr>
        <w:t xml:space="preserve">(2) Procurorul sau instanța de judecată poate dispune, din oficiu sau la cerere, oprirea temporară a executării lucrărilor, pe tot parcursul procesului penal.</w:t>
      </w:r>
    </w:p>
    <w:p>
      <w:pPr>
        <w:keepNext w:val="false"/>
      </w:pPr>
      <w:r>
        <w:rPr>
          <w:b w:val="false"/>
          <w:bCs w:val="false"/>
        </w:rPr>
        <w:t xml:space="preserve">(la 01-02-2014,</w:t>
      </w:r>
    </w:p>
    <w:p>
      <w:pPr>
        <w:keepNext/>
      </w:pPr>
      <w:r>
        <w:rPr>
          <w:b/>
          <w:bCs/>
        </w:rPr>
        <w:t xml:space="preserve">Art. 24^1 a fost introdus de pct. 1 al art. 28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25 a fost abrogat de pct. 2 al art. 36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Constituie contravenții următoarele fapte, dacă nu au fost săvârșite în astfel de condiții încât, potrivit legii, să fie considerate infracțiuni:</w:t>
      </w:r>
    </w:p>
    <w:p>
      <w:pPr>
        <w:keepNext w:val="false"/>
      </w:pPr>
      <w:r>
        <w:rPr>
          <w:b w:val="false"/>
          <w:bCs w:val="false"/>
        </w:rPr>
        <w:t xml:space="preserve">a) executarea sau desființarea, totală ori parțială, fără autorizație a lucrărilor prevăzute la art. 3, cu excepția celor menționate la lit. b), de către investitor și executant;</w:t>
      </w:r>
    </w:p>
    <w:p>
      <w:pPr>
        <w:keepNext w:val="false"/>
      </w:pPr>
      <w:r>
        <w:rPr>
          <w:b w:val="false"/>
          <w:bCs w:val="false"/>
        </w:rPr>
        <w:t xml:space="preserve">(la 15-08-2020,</w:t>
      </w:r>
    </w:p>
    <w:p>
      <w:pPr>
        <w:keepNext w:val="false"/>
      </w:pPr>
      <w:r>
        <w:rPr>
          <w:b w:val="false"/>
          <w:bCs w:val="false"/>
        </w:rPr>
        <w:t xml:space="preserve">Litera a) din Alineatul (1) , Articolul 26 , Capitolul III a fost modificată de Punctul 2, ARTICOLUL UNIC din LEGEA nr. 171 din 12 august 2020, publicată în MONITORUL OFICIAL nr. 730 din 12 august 2020</w:t>
      </w:r>
    </w:p>
    <w:p>
      <w:pPr>
        <w:keepNext w:val="false"/>
      </w:pPr>
      <w:r>
        <w:rPr>
          <w:b w:val="false"/>
          <w:bCs w:val="false"/>
        </w:rPr>
        <w:t xml:space="preserve">)</w:t>
      </w:r>
    </w:p>
    <w:p>
      <w:pPr>
        <w:keepNext w:val="false"/>
      </w:pPr>
      <w:r>
        <w:rPr>
          <w:b w:val="false"/>
          <w:bCs w:val="false"/>
        </w:rPr>
        <w:t xml:space="preserve">b) executarea sau desființarea, cu nerespectarea prevederilor autorizației și a proiectului tehnic, a lucrărilor prevăzute la art. 3, cu excepția celor menționate la lit. b), precum și continuarea executării lucrărilor autorizate fără solicitarea unei noi autorizații de construire în situațiile prevăzute la art. 7 alin. (15), de către investitor și executant;</w:t>
      </w:r>
    </w:p>
    <w:p>
      <w:pPr>
        <w:keepNext w:val="false"/>
      </w:pPr>
      <w:r>
        <w:rPr>
          <w:b w:val="false"/>
          <w:bCs w:val="false"/>
        </w:rPr>
        <w:t xml:space="preserve">(la 15-08-2020,</w:t>
      </w:r>
    </w:p>
    <w:p>
      <w:pPr>
        <w:keepNext w:val="false"/>
      </w:pPr>
      <w:r>
        <w:rPr>
          <w:b w:val="false"/>
          <w:bCs w:val="false"/>
        </w:rPr>
        <w:t xml:space="preserve">Litera b) din Alineatul (1) , Articolul 26 , Capitolul III a fost modificată de Punctul 2, ARTICOLUL UNIC din LEGEA nr. 171 din 12 august 2020, publicată în MONITORUL OFICIAL nr. 730 din 12 august 2020</w:t>
      </w:r>
    </w:p>
    <w:p>
      <w:pPr>
        <w:keepNext w:val="false"/>
      </w:pPr>
      <w:r>
        <w:rPr>
          <w:b w:val="false"/>
          <w:bCs w:val="false"/>
        </w:rPr>
        <w:t xml:space="preserve">)</w:t>
      </w:r>
    </w:p>
    <w:p>
      <w:pPr>
        <w:keepNext w:val="false"/>
      </w:pPr>
      <w:r>
        <w:rPr>
          <w:b w:val="false"/>
          <w:bCs w:val="false"/>
        </w:rPr>
        <w:t xml:space="preserve">c) aprobarea furnizării de utilități urbane, ca urmare a executării de lucrări de branșamente și racorduri la rețele pentru construcții noi neautorizate;</w:t>
      </w:r>
    </w:p>
    <w:p>
      <w:pPr>
        <w:keepNext w:val="false"/>
      </w:pPr>
      <w:r>
        <w:rPr>
          <w:b w:val="false"/>
          <w:bCs w:val="false"/>
        </w:rPr>
        <w:t xml:space="preserve">d) menținerea după expirarea termenului prevăzut prin autorizație sau după terminarea lucrărilor autorizate ori adaptarea în alte scopuri față de cele prevăzute în autorizație a construcțiilor, lucrărilor și amenajărilor cu caracter provizoriu;</w:t>
      </w:r>
    </w:p>
    <w:p>
      <w:pPr>
        <w:keepNext w:val="false"/>
      </w:pPr>
      <w:r>
        <w:rPr>
          <w:b w:val="false"/>
          <w:bCs w:val="false"/>
        </w:rPr>
        <w:t xml:space="preserve">e) neaducerea terenului la starea inițială de către investitor, după terminarea lucrărilor prevăzute la art. 3 lit. c), precum și nerealizarea lucrărilor de curățare, amenajare ori degajare, după caz, a amplasamentului și/sau a terenurilor adiacente ocupate temporar pe durata execuției, o dată cu încheierea lucrărilor de baza;</w:t>
      </w:r>
    </w:p>
    <w:p>
      <w:pPr>
        <w:keepNext w:val="false"/>
      </w:pPr>
      <w:r>
        <w:rPr>
          <w:b w:val="false"/>
          <w:bCs w:val="false"/>
        </w:rPr>
        <w:t xml:space="preserve">e^1)</w:t>
      </w:r>
    </w:p>
    <w:p>
      <w:pPr>
        <w:keepNext w:val="false"/>
      </w:pPr>
      <w:r>
        <w:rPr>
          <w:b w:val="false"/>
          <w:bCs w:val="false"/>
        </w:rPr>
        <w:t xml:space="preserve">neîndeplinirea obligației de repunere în starea anterioară a terenurilor care au făcut obiectul contractelor de închiriere de către titularii de licențe/permise/autorizații, prevăzuți la art. 7^1 alin. (2), la desființarea acestora.</w:t>
      </w:r>
    </w:p>
    <w:p>
      <w:pPr>
        <w:keepNext w:val="false"/>
      </w:pPr>
      <w:r>
        <w:rPr>
          <w:b w:val="false"/>
          <w:bCs w:val="false"/>
        </w:rPr>
        <w:t xml:space="preserve">(la 04-11-2016,</w:t>
      </w:r>
    </w:p>
    <w:p>
      <w:pPr>
        <w:keepNext w:val="false"/>
      </w:pPr>
      <w:r>
        <w:rPr>
          <w:b w:val="false"/>
          <w:bCs w:val="false"/>
        </w:rPr>
        <w:t xml:space="preserve">Lit. e^1) a alin. (1) al art. 26 a fost modificată de pct. 5 al art. unic din LEGEA nr. 197 din 31 octombrie 2016, publicată în MONITORUL OFICIAL nr. 874 din 1 noiembrie 2016, care modifică pct. 2 al art. I din ORDONANȚA DE URGENȚĂ nr. 22 din 6 mai 2014, publicată în MONITORUL OFICIAL nr. 353 din 14 mai 2014.</w:t>
      </w:r>
    </w:p>
    <w:p>
      <w:pPr>
        <w:keepNext w:val="false"/>
      </w:pPr>
      <w:r>
        <w:rPr>
          <w:b w:val="false"/>
          <w:bCs w:val="false"/>
        </w:rPr>
        <w:t xml:space="preserve">)</w:t>
      </w:r>
    </w:p>
    <w:p>
      <w:pPr>
        <w:keepNext w:val="false"/>
      </w:pPr>
      <w:r>
        <w:rPr>
          <w:b w:val="false"/>
          <w:bCs w:val="false"/>
        </w:rPr>
        <w:t xml:space="preserve">f) împiedicarea ori sustragerea de la efectuarea controlului, prin interzicerea accesului organelor de control abilitate sau prin neprezentarea documentelor și a actelor solicitate;</w:t>
      </w:r>
    </w:p>
    <w:p>
      <w:pPr>
        <w:keepNext w:val="false"/>
      </w:pPr>
      <w:r>
        <w:rPr>
          <w:b w:val="false"/>
          <w:bCs w:val="false"/>
        </w:rPr>
        <w:t xml:space="preserve">g) neanunțarea datei începerii lucrărilor de construcții autorizate, în conformitate cu prevederile art. 7 alin. (8);</w:t>
      </w:r>
    </w:p>
    <w:p>
      <w:pPr>
        <w:keepNext w:val="false"/>
      </w:pPr>
      <w:r>
        <w:rPr>
          <w:b w:val="false"/>
          <w:bCs w:val="false"/>
        </w:rPr>
        <w:t xml:space="preserve">(la 14-10-2009,</w:t>
      </w:r>
    </w:p>
    <w:p>
      <w:pPr>
        <w:keepNext w:val="false"/>
      </w:pPr>
      <w:r>
        <w:rPr>
          <w:b w:val="false"/>
          <w:bCs w:val="false"/>
        </w:rPr>
        <w:t xml:space="preserve">Lit. g) a alin. (1) al art. 26 a fost modificată de pct. 27 al art. I din LEGEA nr. 261 din 7 iulie 2009, publicată în MONITORUL OFICIAL nr. 493 din 16 iulie 2009, care modifică pct. 25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h) neemiterea certificatelor de urbanism în termenul prevăzut la art. 6 alin. (2), precum și emiterea de certificate de urbanism incomplete ori cu date eronate, care nu conțin lista cuprinzând avizele și acordurile legale necesare în raport cu obiectivul de investiții, sau eliberarea acestora condiționat de elaborarea prealabilă a unei documentații de urbanism sau a oricăror documentații tehnice de definire a scopului solicitării, cu depășirea termenului legal, sau refuzul nejustificat ori condiționarea furnizării informațiilor de interes public prevăzute la art. 6 alin. (1);</w:t>
      </w:r>
    </w:p>
    <w:p>
      <w:pPr>
        <w:keepNext w:val="false"/>
      </w:pPr>
      <w:r>
        <w:rPr>
          <w:b w:val="false"/>
          <w:bCs w:val="false"/>
        </w:rPr>
        <w:t xml:space="preserve">(la 14-10-2009,</w:t>
      </w:r>
    </w:p>
    <w:p>
      <w:pPr>
        <w:keepNext w:val="false"/>
      </w:pPr>
      <w:r>
        <w:rPr>
          <w:b w:val="false"/>
          <w:bCs w:val="false"/>
        </w:rPr>
        <w:t xml:space="preserve">Lit. h) a alin. (1) al art. 26 a fost modificată de pct. 27 al art. I din LEGEA nr. 261 din 7 iulie 2009, publicată în MONITORUL OFICIAL nr. 493 din 16 iulie 2009, care modifică pct. 25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h^1)</w:t>
      </w:r>
    </w:p>
    <w:p>
      <w:pPr>
        <w:keepNext w:val="false"/>
      </w:pPr>
      <w:r>
        <w:rPr>
          <w:b w:val="false"/>
          <w:bCs w:val="false"/>
        </w:rPr>
        <w:t xml:space="preserve">neemiterea avizelor și autorizațiilor de construire în termenul prevăzut de prezenta lege;</w:t>
      </w:r>
    </w:p>
    <w:p>
      <w:pPr>
        <w:keepNext w:val="false"/>
      </w:pPr>
      <w:r>
        <w:rPr>
          <w:b w:val="false"/>
          <w:bCs w:val="false"/>
        </w:rPr>
        <w:t xml:space="preserve">(la 02-11-2019,</w:t>
      </w:r>
    </w:p>
    <w:p>
      <w:pPr>
        <w:keepNext w:val="false"/>
      </w:pPr>
      <w:r>
        <w:rPr>
          <w:b w:val="false"/>
          <w:bCs w:val="false"/>
        </w:rPr>
        <w:t xml:space="preserve">Litera h^1) din Alineatul (1) , Articolul 26 , Capitolul III a fost modificată de Punctul 31,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h^2)</w:t>
      </w:r>
    </w:p>
    <w:p>
      <w:pPr>
        <w:keepNext w:val="false"/>
      </w:pPr>
      <w:r>
        <w:rPr>
          <w:b w:val="false"/>
          <w:bCs w:val="false"/>
        </w:rPr>
        <w:t xml:space="preserve">refuzul nejustificat de emitere a autorizației de construire/desființare și/sau a certificatului de urbanism în termenul prevăzut de lege pentru documentațiile complete;</w:t>
      </w:r>
    </w:p>
    <w:p>
      <w:pPr>
        <w:keepNext w:val="false"/>
      </w:pPr>
      <w:r>
        <w:rPr>
          <w:b w:val="false"/>
          <w:bCs w:val="false"/>
        </w:rPr>
        <w:t xml:space="preserve">(la 02-11-2019,</w:t>
      </w:r>
    </w:p>
    <w:p>
      <w:pPr>
        <w:keepNext w:val="false"/>
      </w:pPr>
      <w:r>
        <w:rPr>
          <w:b w:val="false"/>
          <w:bCs w:val="false"/>
        </w:rPr>
        <w:t xml:space="preserve">Alineatul (1) din Articolul 26 , Capitolul III a fost completat de Punctul 32,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i) emiterea de autorizații de construire/desființare:– în lipsa unui drept real asupra imobilului, care să confere dreptul de a solicita autorizația de construire/desființare;– în lipsa sau cu nerespectarea prevederilor documentațiilor de urbanism, aprobate potrivit legii;– în baza unor documentații incomplete sau elaborate în neconcordanță cu prevederile certificatului de urbanism, ale Codului civil, ale conținutului-cadru al documentației tehnice - D.T. pentru autorizarea executării lucrărilor de construcții, care nu conțin avizele și acordurile legale necesare sau care nu sunt verificate potrivit legii;</w:t>
      </w:r>
    </w:p>
    <w:p>
      <w:pPr>
        <w:keepNext w:val="false"/>
      </w:pPr>
      <w:r>
        <w:rPr>
          <w:b w:val="false"/>
          <w:bCs w:val="false"/>
        </w:rPr>
        <w:t xml:space="preserve">(la 14-02-2009,</w:t>
      </w:r>
    </w:p>
    <w:p>
      <w:pPr>
        <w:keepNext w:val="false"/>
      </w:pPr>
      <w:r>
        <w:rPr>
          <w:b w:val="false"/>
          <w:bCs w:val="false"/>
        </w:rPr>
        <w:t xml:space="preserve">Liniuța a 3-a de la lit. i) a alin. (1) al art. 26 a fost modificată de art. II din ORDONANȚA DE URGENȚĂ nr. 214 din 4 decembrie 2008, publicată în MONITORUL OFICIAL nr. 847 din 16 decembrie 2008, prin înlocuirea termenului "Proiect" din sintagma "Proiect pentru autorizarea executării lucrărilor de construcții" cu termenul "Documentație tehnică - D.T.".</w:t>
      </w:r>
    </w:p>
    <w:p>
      <w:pPr>
        <w:keepNext w:val="false"/>
      </w:pPr>
      <w:r>
        <w:rPr>
          <w:b w:val="false"/>
          <w:bCs w:val="false"/>
        </w:rPr>
        <w:t xml:space="preserve">)</w:t>
      </w:r>
    </w:p>
    <w:p>
      <w:pPr>
        <w:keepNext w:val="false"/>
      </w:pPr>
      <w:r>
        <w:rPr>
          <w:b w:val="false"/>
          <w:bCs w:val="false"/>
        </w:rPr>
        <w:t xml:space="preserve">– în lipsa expertizei tehnice privind punerea în siguranță a întregii construcții, în cazul lucrărilor de consolidare;– în baza altor documente decât cele cerute prin prezenta lege;</w:t>
      </w:r>
    </w:p>
    <w:p>
      <w:pPr>
        <w:keepNext w:val="false"/>
      </w:pPr>
      <w:r>
        <w:rPr>
          <w:b w:val="false"/>
          <w:bCs w:val="false"/>
        </w:rPr>
        <w:t xml:space="preserve">j) neorganizarea și neexercitarea controlului privind disciplina în autorizarea și executarea lucrărilor de construcții de către compartimentele abilitate din cadrul aparatului propriu al consiliilor județene și al primăriilor, în unitățile lor administrativ-teritoriale, potrivit prevederilor art. 27 alin. (3) și (4), precum și neurmărirea modului de îndeplinire a celor dispuse de Inspectoratul de Stat în Construcții, potrivit dispozițiilor art. 29 alin. (3);</w:t>
      </w:r>
    </w:p>
    <w:p>
      <w:pPr>
        <w:keepNext w:val="false"/>
      </w:pPr>
      <w:r>
        <w:rPr>
          <w:b w:val="false"/>
          <w:bCs w:val="false"/>
        </w:rPr>
        <w:t xml:space="preserve">k) neîndeplinirea, la termenul stabilit, a măsurilor dispuse de Inspectoratul de Stat în Construcții la controlul anterior;</w:t>
      </w:r>
    </w:p>
    <w:p>
      <w:pPr>
        <w:keepNext w:val="false"/>
      </w:pPr>
      <w:r>
        <w:rPr>
          <w:b w:val="false"/>
          <w:bCs w:val="false"/>
        </w:rPr>
        <w:t xml:space="preserve">l) refuzul nejustificat sau obstrucționarea sub orice forma a accesului persoanelor fizice sau al reprezentanților persoanelor juridice la documentele prevăzute la art. 34 alin. (7);</w:t>
      </w:r>
    </w:p>
    <w:p>
      <w:pPr>
        <w:keepNext w:val="false"/>
      </w:pPr>
      <w:r>
        <w:rPr>
          <w:b w:val="false"/>
          <w:bCs w:val="false"/>
        </w:rPr>
        <w:t xml:space="preserve">m) abrogată.</w:t>
      </w:r>
    </w:p>
    <w:p>
      <w:pPr>
        <w:keepNext w:val="false"/>
      </w:pPr>
      <w:r>
        <w:rPr>
          <w:b w:val="false"/>
          <w:bCs w:val="false"/>
        </w:rPr>
        <w:t xml:space="preserve">(la 14-02-2009,</w:t>
      </w:r>
    </w:p>
    <w:p>
      <w:pPr>
        <w:keepNext w:val="false"/>
      </w:pPr>
      <w:r>
        <w:rPr>
          <w:b w:val="false"/>
          <w:bCs w:val="false"/>
        </w:rPr>
        <w:t xml:space="preserve">Lit. m) a alin. (1) al art. 26 a fost abrogată de pct. 26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n) neefectuarea recepției la terminarea lucrărilor de construcții în condițiile prevederilor art. 37 alin. (2).</w:t>
      </w:r>
    </w:p>
    <w:p>
      <w:pPr>
        <w:keepNext w:val="false"/>
      </w:pPr>
      <w:r>
        <w:rPr>
          <w:b w:val="false"/>
          <w:bCs w:val="false"/>
        </w:rPr>
        <w:t xml:space="preserve">(la 01-05-2016,</w:t>
      </w:r>
    </w:p>
    <w:p>
      <w:pPr>
        <w:keepNext w:val="false"/>
      </w:pPr>
      <w:r>
        <w:rPr>
          <w:b w:val="false"/>
          <w:bCs w:val="false"/>
        </w:rPr>
        <w:t xml:space="preserve">Lit. n) a alin. (1) al art. 26 a fost introdusă de pct. 4 al art. I din LEGEA nr. 53 din 30 martie 2016 publicată în MONITORUL OFICIAL nr. 245 din 1 aprilie 2016.</w:t>
      </w:r>
    </w:p>
    <w:p>
      <w:pPr>
        <w:keepNext w:val="false"/>
      </w:pPr>
      <w:r>
        <w:rPr>
          <w:b w:val="false"/>
          <w:bCs w:val="false"/>
        </w:rPr>
        <w:t xml:space="preserve">)</w:t>
      </w:r>
    </w:p>
    <w:p>
      <w:pPr>
        <w:keepNext w:val="false"/>
      </w:pPr>
      <w:r>
        <w:rPr>
          <w:b w:val="false"/>
          <w:bCs w:val="false"/>
        </w:rPr>
        <w:t xml:space="preserve">o) neconstituirea bazei de date de către autoritățile publice responsabile sau netransmiterea de către posesorii de rețele tehnico-edilitare în termenele legale a planurilor cadastrale prevăzute la art. 45 alin. (6).</w:t>
      </w:r>
    </w:p>
    <w:p>
      <w:pPr>
        <w:keepNext w:val="false"/>
      </w:pPr>
      <w:r>
        <w:rPr>
          <w:b w:val="false"/>
          <w:bCs w:val="false"/>
        </w:rPr>
        <w:t xml:space="preserve">(la 02-11-2019,</w:t>
      </w:r>
    </w:p>
    <w:p>
      <w:pPr>
        <w:keepNext w:val="false"/>
      </w:pPr>
      <w:r>
        <w:rPr>
          <w:b w:val="false"/>
          <w:bCs w:val="false"/>
        </w:rPr>
        <w:t xml:space="preserve">Alineatul (1) din Articolul 26 , Capitolul III a fost completat de Punctul 33,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p) respingerea nejustificată, fără argumente tehnice, științifice și/sau juridice, a avizelor și acordurilor, conform prevederilor art. 5 alin. (1^8);</w:t>
      </w:r>
    </w:p>
    <w:p>
      <w:pPr>
        <w:keepNext w:val="false"/>
      </w:pPr>
      <w:r>
        <w:rPr>
          <w:b w:val="false"/>
          <w:bCs w:val="false"/>
        </w:rPr>
        <w:t xml:space="preserve">(la 02-02-2026,</w:t>
      </w:r>
    </w:p>
    <w:p>
      <w:pPr>
        <w:keepNext w:val="false"/>
      </w:pPr>
      <w:r>
        <w:rPr>
          <w:b w:val="false"/>
          <w:bCs w:val="false"/>
        </w:rPr>
        <w:t xml:space="preserve">Alineatul (1) , Articolul 26 , Capitolul III a fost completat de Punctul 4.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q) restricționarea sau limitarea de către entitățile emitente de avize și acorduri a posibilității de depunere și înregistrare a documentațiilor în vederea avizării, indiferent de motiv.</w:t>
      </w:r>
    </w:p>
    <w:p>
      <w:pPr>
        <w:keepNext w:val="false"/>
      </w:pPr>
      <w:r>
        <w:rPr>
          <w:b w:val="false"/>
          <w:bCs w:val="false"/>
        </w:rPr>
        <w:t xml:space="preserve">(la 02-02-2026,</w:t>
      </w:r>
    </w:p>
    <w:p>
      <w:pPr>
        <w:keepNext w:val="false"/>
      </w:pPr>
      <w:r>
        <w:rPr>
          <w:b w:val="false"/>
          <w:bCs w:val="false"/>
        </w:rPr>
        <w:t xml:space="preserve">Alineatul (1) , Articolul 26 , Capitolul III a fost completat de Punctul 4.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Alin. (1) al art. 26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 Contravențiile prevăzute la alin. (1), săvârșite de persoanele fizice sau juridice, se sancționează cu amendă după cum urmează:– de la 1.000 lei la 100.000 lei, cele prevăzute la lit. a);– de la 3.000 lei la 10.000 lei, cele prevăzute la lit. f);– de 10.000 lei, cele prevăzute la lit. c) și o);</w:t>
      </w:r>
    </w:p>
    <w:p>
      <w:pPr>
        <w:keepNext w:val="false"/>
      </w:pPr>
      <w:r>
        <w:rPr>
          <w:b w:val="false"/>
          <w:bCs w:val="false"/>
        </w:rPr>
        <w:t xml:space="preserve">(la 02-11-2019,</w:t>
      </w:r>
    </w:p>
    <w:p>
      <w:pPr>
        <w:keepNext w:val="false"/>
      </w:pPr>
      <w:r>
        <w:rPr>
          <w:b w:val="false"/>
          <w:bCs w:val="false"/>
        </w:rPr>
        <w:t xml:space="preserve">Liniuța a treia de la alineatul (2) din Articolul 26 , Capitolul III a fost modificată de Punctul 34,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 de la 5.000 lei la 20.000 lei, cele prevăzute la lit. b), d), e) și e^1);</w:t>
      </w:r>
    </w:p>
    <w:p>
      <w:pPr>
        <w:keepNext w:val="false"/>
      </w:pPr>
      <w:r>
        <w:rPr>
          <w:b w:val="false"/>
          <w:bCs w:val="false"/>
        </w:rPr>
        <w:t xml:space="preserve">(la 11-01-2020,</w:t>
      </w:r>
    </w:p>
    <w:p>
      <w:pPr>
        <w:keepNext w:val="false"/>
      </w:pPr>
      <w:r>
        <w:rPr>
          <w:b w:val="false"/>
          <w:bCs w:val="false"/>
        </w:rPr>
        <w:t xml:space="preserve">A patra liniuță din Alineatul (2) , Articolul 26 , Capitolul III a fost modificată de Punctul 12,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 de la 5.000 lei la 30.000 lei, cele prevăzute la lit. h), h^1), i), p) și q);</w:t>
      </w:r>
    </w:p>
    <w:p>
      <w:pPr>
        <w:keepNext w:val="false"/>
      </w:pPr>
      <w:r>
        <w:rPr>
          <w:b w:val="false"/>
          <w:bCs w:val="false"/>
        </w:rPr>
        <w:t xml:space="preserve">(la 02-02-2026,</w:t>
      </w:r>
    </w:p>
    <w:p>
      <w:pPr>
        <w:keepNext w:val="false"/>
      </w:pPr>
      <w:r>
        <w:rPr>
          <w:b w:val="false"/>
          <w:bCs w:val="false"/>
        </w:rPr>
        <w:t xml:space="preserve">Liniuța a cincea de la alineatul (2) , Articolul 26 , Capitolul III a fost modificată de Punctul 5.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 de la 1.000 lei la 5.000 lei, cele prevăzute la lit. h^2) și k);</w:t>
      </w:r>
    </w:p>
    <w:p>
      <w:pPr>
        <w:keepNext w:val="false"/>
      </w:pPr>
      <w:r>
        <w:rPr>
          <w:b w:val="false"/>
          <w:bCs w:val="false"/>
        </w:rPr>
        <w:t xml:space="preserve">(la 27-03-2026,</w:t>
      </w:r>
    </w:p>
    <w:p>
      <w:pPr>
        <w:keepNext w:val="false"/>
      </w:pPr>
      <w:r>
        <w:rPr>
          <w:b w:val="false"/>
          <w:bCs w:val="false"/>
        </w:rPr>
        <w:t xml:space="preserve">Liniuța a șasea de la alineatul (2) din Articolul 26 , Capitolul III a fost modificată de Punctul 1.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 de la 1.000 lei la 5.000 lei, cea prevăzută la lit. j);</w:t>
      </w:r>
    </w:p>
    <w:p>
      <w:pPr>
        <w:keepNext w:val="false"/>
      </w:pPr>
      <w:r>
        <w:rPr>
          <w:b w:val="false"/>
          <w:bCs w:val="false"/>
        </w:rPr>
        <w:t xml:space="preserve">(la 27-03-2026,</w:t>
      </w:r>
    </w:p>
    <w:p>
      <w:pPr>
        <w:keepNext w:val="false"/>
      </w:pPr>
      <w:r>
        <w:rPr>
          <w:b w:val="false"/>
          <w:bCs w:val="false"/>
        </w:rPr>
        <w:t xml:space="preserve">Alineatul (2) , Articolul 26 , Capitolul III a fost completat de Punctul 2.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 de 2.000 lei, cele prevăzute la lit. l) și n);</w:t>
      </w:r>
    </w:p>
    <w:p>
      <w:pPr>
        <w:keepNext w:val="false"/>
      </w:pPr>
      <w:r>
        <w:rPr>
          <w:b w:val="false"/>
          <w:bCs w:val="false"/>
        </w:rPr>
        <w:t xml:space="preserve">(la 01-05-2016,</w:t>
      </w:r>
    </w:p>
    <w:p>
      <w:pPr>
        <w:keepNext w:val="false"/>
      </w:pPr>
      <w:r>
        <w:rPr>
          <w:b w:val="false"/>
          <w:bCs w:val="false"/>
        </w:rPr>
        <w:t xml:space="preserve">A șaptea liniuță a alin. (2) al art. 26 a fost modificată de pct. 5 al art. I din LEGEA nr. 53 din 30 martie 2016 publicată în MONITORUL OFICIAL nr. 245 din 1 aprilie 2016.</w:t>
      </w:r>
    </w:p>
    <w:p>
      <w:pPr>
        <w:keepNext w:val="false"/>
      </w:pPr>
      <w:r>
        <w:rPr>
          <w:b w:val="false"/>
          <w:bCs w:val="false"/>
        </w:rPr>
        <w:t xml:space="preserve">)</w:t>
      </w:r>
    </w:p>
    <w:p>
      <w:pPr>
        <w:keepNext w:val="false"/>
      </w:pPr>
      <w:r>
        <w:rPr>
          <w:b w:val="false"/>
          <w:bCs w:val="false"/>
        </w:rPr>
        <w:t xml:space="preserve">– de 1.000 lei, cele prevăzute la lit. g).</w:t>
      </w:r>
    </w:p>
    <w:p>
      <w:pPr>
        <w:keepNext w:val="false"/>
      </w:pPr>
      <w:r>
        <w:rPr>
          <w:b w:val="false"/>
          <w:bCs w:val="false"/>
        </w:rPr>
        <w:t xml:space="preserve">-------</w:t>
      </w:r>
    </w:p>
    <w:p>
      <w:pPr>
        <w:keepNext w:val="false"/>
      </w:pPr>
      <w:r>
        <w:rPr>
          <w:b w:val="false"/>
          <w:bCs w:val="false"/>
        </w:rPr>
        <w:t xml:space="preserve">Alin. (2) al art. 26 a revenit la forma anterioară abrogării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(3) Cuantumul amenzilor se actualizează anual prin hotărâre a Guvernului.</w:t>
      </w:r>
    </w:p>
    <w:p>
      <w:pPr>
        <w:keepNext w:val="false"/>
      </w:pPr>
      <w:r>
        <w:rPr>
          <w:b w:val="false"/>
          <w:bCs w:val="false"/>
        </w:rPr>
        <w:t xml:space="preserve">(4) Sancțiunea amenzii poate fi aplicată și reprezentantului persoanei juridice.</w:t>
      </w:r>
    </w:p>
    <w:p>
      <w:pPr>
        <w:keepNext w:val="false"/>
      </w:pPr>
      <w:r>
        <w:rPr>
          <w:b w:val="false"/>
          <w:bCs w:val="false"/>
        </w:rPr>
        <w:t xml:space="preserve">(5) Sancțiunea amenzii pentru faptele prevăzute la alin. (1) lit. h) și i) se aplică funcționarilor publici responsabili de verificarea documentațiilor care stau la baza emiterii certificatelor de urbanism și a autorizațiilor de construire sau de desființare, precum și semnatarilor, potrivit atribuțiilor stabilite conform legii.</w:t>
      </w:r>
    </w:p>
    <w:p>
      <w:pPr>
        <w:keepNext w:val="false"/>
      </w:pPr>
      <w:r>
        <w:rPr>
          <w:b w:val="false"/>
          <w:bCs w:val="false"/>
        </w:rPr>
        <w:t xml:space="preserve">(5^1) Sancțiunea amenzii pentru faptele prevăzute la alin. (1), lit. h^1) și p) în cazul autorităților administrației publice locale, centrale sau al structurilor deconcentrate ale acesteia se aplică autorității publice competente cu emiterea avizelor sau acordurilor.</w:t>
      </w:r>
    </w:p>
    <w:p>
      <w:pPr>
        <w:keepNext w:val="false"/>
      </w:pPr>
      <w:r>
        <w:rPr>
          <w:b w:val="false"/>
          <w:bCs w:val="false"/>
        </w:rPr>
        <w:t xml:space="preserve">În cazul operatorilor de servicii de utilități publice, persoanelor juridice de drept public sau privat, operatorilor regionali de servicii de utilități publice, regiilor autonome, societăților naționale, agențiilor, sancțiunea amenzii contravenționale se aplică entității emitente, indiferent de forma ei de organizare.</w:t>
      </w:r>
    </w:p>
    <w:p>
      <w:pPr>
        <w:keepNext w:val="false"/>
      </w:pPr>
      <w:r>
        <w:rPr>
          <w:b w:val="false"/>
          <w:bCs w:val="false"/>
        </w:rPr>
        <w:t xml:space="preserve">(la 02-02-2026,</w:t>
      </w:r>
    </w:p>
    <w:p>
      <w:pPr>
        <w:keepNext/>
      </w:pPr>
      <w:r>
        <w:rPr>
          <w:b/>
          <w:bCs/>
        </w:rPr>
        <w:t xml:space="preserve">Articolul 26 , Capitolul III a fost completat de Punctul 6.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(6) În condițiile prezentei legi nu se aplică sancțiunea avertisment.</w:t>
      </w:r>
    </w:p>
    <w:p>
      <w:pPr>
        <w:keepNext w:val="false"/>
      </w:pPr>
      <w:r>
        <w:rPr>
          <w:b w:val="false"/>
          <w:bCs w:val="false"/>
        </w:rPr>
        <w:t xml:space="preserve">(la 14-02-2009,</w:t>
      </w:r>
    </w:p>
    <w:p>
      <w:pPr>
        <w:keepNext w:val="false"/>
      </w:pPr>
      <w:r>
        <w:rPr>
          <w:b w:val="false"/>
          <w:bCs w:val="false"/>
        </w:rPr>
        <w:t xml:space="preserve">Alin. (6) al art. 26 a fost introdus de pct. 27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 din ORDONANȚA nr. 7 din 30 ianuarie 2026, publicată în MONITORUL OFICIAL nr. 77 din 30 ianuarie 2026, dispozițiile privind constatarea și aplicarea contravențiilor intră în vigoare la 30 de zile de la data publicării în Monitorul Oficial al României, Partea I, a prezentei ordonanțe.</w:t>
      </w:r>
    </w:p>
    <w:p>
      <w:pPr>
        <w:keepNext/>
      </w:pPr>
      <w:r>
        <w:rPr>
          <w:b/>
          <w:bCs/>
        </w:rPr>
        <w:t xml:space="preserve">Articolul 27</w:t>
      </w:r>
    </w:p>
    <w:p>
      <w:pPr>
        <w:keepNext w:val="false"/>
      </w:pPr>
      <w:r>
        <w:rPr>
          <w:b w:val="false"/>
          <w:bCs w:val="false"/>
        </w:rPr>
        <w:t xml:space="preserve">(1) Președinții consiliilor județene, primarii și organele de control din cadrul autorităților administrației publice locale și județene au obligația să urmărească respectarea disciplinei în domeniul autorizării executării lucrărilor în construcții în cadrul unităților lor administrativ-teritoriale și, în funcție de încălcarea prevederilor legale, să aplice sancțiuni sau să se adreseze instanțelor judecătorești și organelor de urmărire penală, după caz.</w:t>
      </w:r>
    </w:p>
    <w:p>
      <w:pPr>
        <w:keepNext w:val="false"/>
      </w:pPr>
      <w:r>
        <w:rPr>
          <w:b w:val="false"/>
          <w:bCs w:val="false"/>
        </w:rPr>
        <w:t xml:space="preserve">(la 16-10-2006,</w:t>
      </w:r>
    </w:p>
    <w:p>
      <w:pPr>
        <w:keepNext w:val="false"/>
      </w:pPr>
      <w:r>
        <w:rPr>
          <w:b w:val="false"/>
          <w:bCs w:val="false"/>
        </w:rPr>
        <w:t xml:space="preserve">Alin. (1) al art. 27 a fost modificat de pct. 2 al art. unic din LEGEA nr. 376 din 5 octombrie 2006, publicată în MONITORUL OFICIAL nr. 846 din 13 octombrie 2006.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357/2025, publicată în Monitorul Oficial nr. 1016 din 3 noiembrie 2025:</w:t>
      </w:r>
    </w:p>
    <w:p>
      <w:pPr>
        <w:keepNext w:val="false"/>
      </w:pPr>
      <w:r>
        <w:rPr>
          <w:b w:val="false"/>
          <w:bCs w:val="false"/>
        </w:rPr>
        <w:t xml:space="preserve">În interpretarea și aplicarea dispozițiilor art. 1 alin. (8) din Legea nr. 554/2004, orice subiect de drept public are dreptul de a formula acțiuni în contencios administrativ obiectiv, întemeiate exclusiv pe încălcarea unui interes legitim public, astfel cum acesta este definit în art. 2 alin. (1) lit. r) din Legea nr. 554/2004, numai în condițiile unei prevederi exprese în acest sens.</w:t>
      </w:r>
    </w:p>
    <w:p>
      <w:pPr>
        <w:keepNext w:val="false"/>
      </w:pPr>
      <w:r>
        <w:rPr>
          <w:b w:val="false"/>
          <w:bCs w:val="false"/>
        </w:rPr>
        <w:t xml:space="preserve">(1^1) Pe lângă autoritățile prevăzute la alin. (1), pentru lucrările aferente infrastructurii de transport de interes național, organele de control desemnate din cadrul Ministerului Transporturilor au obligația să urmărească respectarea disciplinei în domeniul autorizării executării lucrărilor în construcții și, în funcție de încălcarea prevederilor legale, să aplice sancțiuni sau să se adreseze instanțelor judecătorești și organelor de urmărire penală, după caz.</w:t>
      </w:r>
    </w:p>
    <w:p>
      <w:pPr>
        <w:keepNext w:val="false"/>
      </w:pPr>
      <w:r>
        <w:rPr>
          <w:b w:val="false"/>
          <w:bCs w:val="false"/>
        </w:rPr>
        <w:t xml:space="preserve">(la 18-03-2016,</w:t>
      </w:r>
    </w:p>
    <w:p>
      <w:pPr>
        <w:keepNext w:val="false"/>
      </w:pPr>
      <w:r>
        <w:rPr>
          <w:b w:val="false"/>
          <w:bCs w:val="false"/>
        </w:rPr>
        <w:t xml:space="preserve">Alin. (1^1) al art. 27 a fost introdus de pct. 7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(2) Arhitectul-șef al județului și personalul împuternicit al compartimentului de specialitate din subordinea acestuia urmăresc respectarea disciplinei în domeniul autorizării executării lucrărilor de construcții pe teritoriul administrativ al județului, precum și respectarea disciplinei în urbanism și amenajarea teritoriului legată de procesul de autorizare a construcțiilor.</w:t>
      </w:r>
    </w:p>
    <w:p>
      <w:pPr>
        <w:keepNext w:val="false"/>
      </w:pPr>
      <w:r>
        <w:rPr>
          <w:b w:val="false"/>
          <w:bCs w:val="false"/>
        </w:rPr>
        <w:t xml:space="preserve">------</w:t>
      </w:r>
    </w:p>
    <w:p>
      <w:pPr>
        <w:keepNext w:val="false"/>
      </w:pPr>
      <w:r>
        <w:rPr>
          <w:b w:val="false"/>
          <w:bCs w:val="false"/>
        </w:rPr>
        <w:t xml:space="preserve">Alin. (2) al art. 27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(3) Contravențiile prevăzute la art. 26 alin. (1), cu excepția celor de la lit. h), h^1), i)-k) și o), se constată și se sancționează de către compartimentele de specialitate cu atribuții de control ale autorităților administrației publice locale ale județelor, municipiilor, sectoarelor municipiului București, orașelor și comunelor, pentru faptele săvârșite în unitatea lor administrativ-teritorială sau, după caz, în teritoriul administrativ al sectoarelor municipiului București, potrivit competențelor de emitere a autorizațiilor de construire/desființare.</w:t>
      </w:r>
    </w:p>
    <w:p>
      <w:pPr>
        <w:keepNext w:val="false"/>
      </w:pPr>
      <w:r>
        <w:rPr>
          <w:b w:val="false"/>
          <w:bCs w:val="false"/>
        </w:rPr>
        <w:t xml:space="preserve">(la 11-01-2020,</w:t>
      </w:r>
    </w:p>
    <w:p>
      <w:pPr>
        <w:keepNext w:val="false"/>
      </w:pPr>
      <w:r>
        <w:rPr>
          <w:b w:val="false"/>
          <w:bCs w:val="false"/>
        </w:rPr>
        <w:t xml:space="preserve">Alineatul (3) din Articolul 27 , Capitolul III a fost modificat de Punctul 13,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(3^1) Pe lângă autoritățile prevăzute la alin. (3), pentru lucrările aferente infrastructurii de transport de interes național, autorizate de către Ministerul Transporturilor, contravențiile prevăzute la art. 26 alin. (1), cu excepția celor de la lit. c), d), h)-l), se constată și se sancționează și de către organele de control desemnate ale Ministerului Transporturilor.</w:t>
      </w:r>
    </w:p>
    <w:p>
      <w:pPr>
        <w:keepNext w:val="false"/>
      </w:pPr>
      <w:r>
        <w:rPr>
          <w:b w:val="false"/>
          <w:bCs w:val="false"/>
        </w:rPr>
        <w:t xml:space="preserve">(la 18-03-2016,</w:t>
      </w:r>
    </w:p>
    <w:p>
      <w:pPr>
        <w:keepNext w:val="false"/>
      </w:pPr>
      <w:r>
        <w:rPr>
          <w:b w:val="false"/>
          <w:bCs w:val="false"/>
        </w:rPr>
        <w:t xml:space="preserve">Alin. (3^1) al art. 27 a fost introdus de pct. 8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(4) Contravențiile prevăzute la art. 26 alin. (1) lit. h), h^1), i)-k) și o)-q) se constată și se sancționează numai de către organele de control ale Inspectoratului de Stat în Construcții.</w:t>
      </w:r>
    </w:p>
    <w:p>
      <w:pPr>
        <w:keepNext w:val="false"/>
      </w:pPr>
      <w:r>
        <w:rPr>
          <w:b w:val="false"/>
          <w:bCs w:val="false"/>
        </w:rPr>
        <w:t xml:space="preserve">(la 02-02-2026,</w:t>
      </w:r>
    </w:p>
    <w:p>
      <w:pPr>
        <w:keepNext w:val="false"/>
      </w:pPr>
      <w:r>
        <w:rPr>
          <w:b w:val="false"/>
          <w:bCs w:val="false"/>
        </w:rPr>
        <w:t xml:space="preserve">Alineatul (4) , Articolul 27 , Capitolul III a fost modificat de Punctul 7.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(4^1) Sancțiunile pentru săvârșirea contravențiilor prevăzute la art. 26 alin. (1) lit. j) se aplică autorității sau instituției publice în cauză. Autoritatea, respectiv instituția publică sancționată are drept de regres împotriva persoanei fizice care a săvârșit fapta de obstrucționare a controlului, în condițiile legii.</w:t>
      </w:r>
    </w:p>
    <w:p>
      <w:pPr>
        <w:keepNext w:val="false"/>
      </w:pPr>
      <w:r>
        <w:rPr>
          <w:b w:val="false"/>
          <w:bCs w:val="false"/>
        </w:rPr>
        <w:t xml:space="preserve">(la 27-03-2026,</w:t>
      </w:r>
    </w:p>
    <w:p>
      <w:pPr>
        <w:keepNext/>
      </w:pPr>
      <w:r>
        <w:rPr>
          <w:b/>
          <w:bCs/>
        </w:rPr>
        <w:t xml:space="preserve">Articolul 27 , Capitolul III a fost completat de Punctul 3.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Procesele-verbale de constatare a contravențiilor, încheiate de organele de control ale administrației publice locale, se înaintează, în vederea aplicării sancțiunii, șefului compartimentului care coordonează activitatea de amenajare a teritoriului și de urbanism sau, după caz, președintelui consiliului județean ori primarului unității administrativ-teritoriale sau al sectorului municipiului București în a cărui rază s-a săvârșit contravenția.</w:t>
      </w:r>
    </w:p>
    <w:p>
      <w:pPr>
        <w:keepNext w:val="false"/>
      </w:pPr>
      <w:r>
        <w:rPr>
          <w:b w:val="false"/>
          <w:bCs w:val="false"/>
        </w:rPr>
        <w:t xml:space="preserve">(la 16-10-2006,</w:t>
      </w:r>
    </w:p>
    <w:p>
      <w:pPr>
        <w:keepNext w:val="false"/>
      </w:pPr>
      <w:r>
        <w:rPr>
          <w:b w:val="false"/>
          <w:bCs w:val="false"/>
        </w:rPr>
        <w:t xml:space="preserve">Alin. (5) al art. 27 a fost modificat de pct. 2 al art. unic din LEGEA nr. 376 din 5 octombrie 2006, publicată în MONITORUL OFICIAL nr. 846 din 13 octombrie 2006.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14-02-2009,</w:t>
      </w:r>
    </w:p>
    <w:p>
      <w:pPr>
        <w:keepNext w:val="false"/>
      </w:pPr>
      <w:r>
        <w:rPr>
          <w:b w:val="false"/>
          <w:bCs w:val="false"/>
        </w:rPr>
        <w:t xml:space="preserve">Alin. (6) al art. 27 a fost abrogat de pct. 29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O dată cu aplicarea amenzii pentru contravențiile prevăzute la art. 26 alin. (1) lit. a) și b) se dispune oprirea executării lucrărilor, precum și, după caz, luarea măsurilor de încadrare a acestora în prevederile autorizației sau de desființare a lucrărilor executate fără autorizație ori cu nerespectarea prevederilor acesteia, într-un termen stabilit în procesul-verbal de constatare a contravenției.</w:t>
      </w:r>
    </w:p>
    <w:p>
      <w:pPr>
        <w:keepNext w:val="false"/>
      </w:pPr>
      <w:r>
        <w:rPr>
          <w:b w:val="false"/>
          <w:bCs w:val="false"/>
        </w:rPr>
        <w:t xml:space="preserve">Notă</w:t>
      </w:r>
    </w:p>
    <w:p>
      <w:pPr>
        <w:keepNext w:val="false"/>
      </w:pPr>
      <w:r>
        <w:rPr>
          <w:b w:val="false"/>
          <w:bCs w:val="false"/>
        </w:rPr>
        <w:t xml:space="preserve">Decizie de respingere: HP nr. 1/2024, publicată în Monitorul Oficial nr. 336 din 11 aprilie 2024.</w:t>
      </w:r>
    </w:p>
    <w:p>
      <w:pPr>
        <w:keepNext w:val="false"/>
      </w:pPr>
      <w:r>
        <w:rPr>
          <w:b w:val="false"/>
          <w:bCs w:val="false"/>
        </w:rPr>
        <w:t xml:space="preserve">(2) Decizia menținerii sau a desființării construcțiilor realizate fără autorizație de construire sau cu nerespectarea prevederilor acesteia se va lua de către autoritatea administrației publice competente, pe baza planurilor urbanistice și a regulamentelor aferente, avizate și aprobate în condițiile legii, sau, după caz, de instanță. Pentru lucrări ce se execută la clădirile prevăzute la art. 3 lit. b) este necesar avizul Ministerului Culturii și Cultelor.</w:t>
      </w:r>
    </w:p>
    <w:p>
      <w:pPr>
        <w:keepNext w:val="false"/>
      </w:pPr>
      <w:r>
        <w:rPr>
          <w:b w:val="false"/>
          <w:bCs w:val="false"/>
        </w:rPr>
        <w:t xml:space="preserve">(2^1) Pentru lucrările aferente infrastructurii de transport de interes național, decizia menținerii sau a desființării construcțiilor realizate fără autorizație de construire sau cu nerespectarea prevederilor acesteia se va lua de către Ministerul Transporturilor pe baza unor expertize tehnice întocmite în condițiile legii sau, după caz, de instanța judecătorească.</w:t>
      </w:r>
    </w:p>
    <w:p>
      <w:pPr>
        <w:keepNext w:val="false"/>
      </w:pPr>
      <w:r>
        <w:rPr>
          <w:b w:val="false"/>
          <w:bCs w:val="false"/>
        </w:rPr>
        <w:t xml:space="preserve">(la 18-03-2016,</w:t>
      </w:r>
    </w:p>
    <w:p>
      <w:pPr>
        <w:keepNext w:val="false"/>
      </w:pPr>
      <w:r>
        <w:rPr>
          <w:b w:val="false"/>
          <w:bCs w:val="false"/>
        </w:rPr>
        <w:t xml:space="preserve">Alin. (2^1) al art. 28 a fost introdus de pct. 9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(2^2) În vederea fundamentării deciziei privitoare la menținerea sau desființarea construcțiilor executate fără autorizație de construire sau cu nerespectarea prevederilor acesteia, rezultatele expertizei tehnice se supun aprobării Consiliului tehnico-economic al Ministerului Transporturilor pentru analiza conformității lucrărilor executate cu proiectul tehnic de execuție elaborat conform legii și cu respectarea condițiilor din acordul de mediu sau punctul de vedere al autorității competente emis cu respectarea legislației privind protecția mediului. Decizia menținerii/desființării construcțiilor se aprobă prin ordin al ministrului transporturilor și stă la baza emiterii autorizațiilor de construire/desființare.</w:t>
      </w:r>
    </w:p>
    <w:p>
      <w:pPr>
        <w:keepNext w:val="false"/>
      </w:pPr>
      <w:r>
        <w:rPr>
          <w:b w:val="false"/>
          <w:bCs w:val="false"/>
        </w:rPr>
        <w:t xml:space="preserve">(la 18-03-2016,</w:t>
      </w:r>
    </w:p>
    <w:p>
      <w:pPr>
        <w:keepNext w:val="false"/>
      </w:pPr>
      <w:r>
        <w:rPr>
          <w:b w:val="false"/>
          <w:bCs w:val="false"/>
        </w:rPr>
        <w:t xml:space="preserve">Alin. (2^2) al art. 28 a fost introdus de pct. 9 al art. IV din ORDONANȚA DE URGENȚĂ nr. 7 din 16 martie 2016, publicată în MONITORUL OFICIAL nr. 204 din 18 martie 2016.</w:t>
      </w:r>
    </w:p>
    <w:p>
      <w:pPr>
        <w:keepNext w:val="false"/>
      </w:pPr>
      <w:r>
        <w:rPr>
          <w:b w:val="false"/>
          <w:bCs w:val="false"/>
        </w:rPr>
        <w:t xml:space="preserve">)</w:t>
      </w:r>
    </w:p>
    <w:p>
      <w:pPr>
        <w:keepNext w:val="false"/>
      </w:pPr>
      <w:r>
        <w:rPr>
          <w:b w:val="false"/>
          <w:bCs w:val="false"/>
        </w:rPr>
        <w:t xml:space="preserve">(3) Măsura desființării construcțiilor se aplică și în situația în care, la expirarea termenului de intrare în legalitate stabilit în procesul-verbal de constatare a contravenției, contravenientul nu a obținut autorizația necesară.</w:t>
      </w:r>
    </w:p>
    <w:p>
      <w:pPr>
        <w:keepNext w:val="false"/>
      </w:pPr>
      <w:r>
        <w:rPr>
          <w:b w:val="false"/>
          <w:bCs w:val="false"/>
        </w:rPr>
        <w:t xml:space="preserve">Notă</w:t>
      </w:r>
    </w:p>
    <w:p>
      <w:pPr>
        <w:keepNext w:val="false"/>
      </w:pPr>
      <w:r>
        <w:rPr>
          <w:b w:val="false"/>
          <w:bCs w:val="false"/>
        </w:rPr>
        <w:t xml:space="preserve">Decizie de admitere: RIL nr. 10/2021, publicată în Monitorul Oficial nr. 1033 din 29 octombrie 2021:</w:t>
      </w:r>
    </w:p>
    <w:p>
      <w:pPr>
        <w:keepNext w:val="false"/>
      </w:pPr>
      <w:r>
        <w:rPr>
          <w:b w:val="false"/>
          <w:bCs w:val="false"/>
        </w:rPr>
        <w:t xml:space="preserve">În interpretarea și aplicarea unitară a dispozițiilor art. 28 din Legea nr. 50/1991 privind autorizarea executării lucrărilor de construcții, republicată, cu modificările și completările ulterioare, în ipoteza în care partea nu a demarat sau nu a finalizat, în termenul acordat, procedura de intrare în legalitate, iar autoritatea nu a obținut o hotărâre de demolare a construcției, termenul stabilit în procesul-verbal de constatare a contravenției este unul de recomandare</w:t>
      </w:r>
    </w:p>
    <w:p>
      <w:pPr>
        <w:keepNext/>
      </w:pPr>
      <w:r>
        <w:rPr>
          <w:b/>
          <w:bCs/>
        </w:rPr>
        <w:t xml:space="preserve">Articolul 29</w:t>
      </w:r>
    </w:p>
    <w:p>
      <w:pPr>
        <w:keepNext w:val="false"/>
      </w:pPr>
      <w:r>
        <w:rPr>
          <w:b w:val="false"/>
          <w:bCs w:val="false"/>
        </w:rPr>
        <w:t xml:space="preserve">(1) Controlul statului în amenajarea teritoriului, urbanism și autorizarea executării lucrărilor de construcții se exercită de Inspectoratul de Stat în Construcții, pe întregul teritoriu al tarii, și de inspectoratele teritoriale ale acestuia, care dispun măsurile și sancțiunile prevăzute de prezenta lege.</w:t>
      </w:r>
    </w:p>
    <w:p>
      <w:pPr>
        <w:keepNext w:val="false"/>
      </w:pPr>
      <w:r>
        <w:rPr>
          <w:b w:val="false"/>
          <w:bCs w:val="false"/>
        </w:rPr>
        <w:t xml:space="preserve">-------</w:t>
      </w:r>
    </w:p>
    <w:p>
      <w:pPr>
        <w:keepNext w:val="false"/>
      </w:pPr>
      <w:r>
        <w:rPr>
          <w:b w:val="false"/>
          <w:bCs w:val="false"/>
        </w:rPr>
        <w:t xml:space="preserve">Alin. (1) al art. 29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 Inspectoratul de Stat în Construcții și inspectoratele teritoriale pot dispune oprirea executării lucrărilor de construire sau de desființare, după caz, atunci când constata că acestea se realizează cu încălcarea dispozițiilor legale, a cerințelor privind asigurarea calității în construcții, fără proiect tehnic ori pe baza unor autorizații nelegal emise.</w:t>
      </w:r>
    </w:p>
    <w:p>
      <w:pPr>
        <w:keepNext w:val="false"/>
      </w:pPr>
      <w:r>
        <w:rPr>
          <w:b w:val="false"/>
          <w:bCs w:val="false"/>
        </w:rPr>
        <w:t xml:space="preserve">-------</w:t>
      </w:r>
    </w:p>
    <w:p>
      <w:pPr>
        <w:keepNext w:val="false"/>
      </w:pPr>
      <w:r>
        <w:rPr>
          <w:b w:val="false"/>
          <w:bCs w:val="false"/>
        </w:rPr>
        <w:t xml:space="preserve">Alin. (2) al art. 29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(2^1) Eliminat.</w:t>
      </w:r>
    </w:p>
    <w:p>
      <w:pPr>
        <w:keepNext w:val="false"/>
      </w:pPr>
      <w:r>
        <w:rPr>
          <w:b w:val="false"/>
          <w:bCs w:val="false"/>
        </w:rPr>
        <w:t xml:space="preserve">------</w:t>
      </w:r>
    </w:p>
    <w:p>
      <w:pPr>
        <w:keepNext w:val="false"/>
      </w:pPr>
      <w:r>
        <w:rPr>
          <w:b w:val="false"/>
          <w:bCs w:val="false"/>
        </w:rPr>
        <w:t xml:space="preserve">Alin. (2^1) al art. 29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(3) Inspectoratul de Stat în Construcții și inspectoratele teritoriale încunoștințează autoritatea administrației publice pe teritoriul căreia s-a efectuat controlul și Ministerul Transporturilor, după caz, asupra constatărilor și măsurilor dispuse. În această situație, organele de control ale consiliilor județene, locale sau ale Ministerului Transporturilor, după caz, au obligația să urmărească modul de conformare privind cele dispuse de Inspectoratul de Stat în Construcții.</w:t>
      </w:r>
    </w:p>
    <w:p>
      <w:pPr>
        <w:keepNext w:val="false"/>
      </w:pPr>
      <w:r>
        <w:rPr>
          <w:b w:val="false"/>
          <w:bCs w:val="false"/>
        </w:rPr>
        <w:t xml:space="preserve">(la 18-03-2016,</w:t>
      </w:r>
    </w:p>
    <w:p>
      <w:pPr>
        <w:keepNext w:val="false"/>
      </w:pPr>
      <w:r>
        <w:rPr>
          <w:b w:val="false"/>
          <w:bCs w:val="false"/>
        </w:rPr>
        <w:t xml:space="preserve">Alin. (3) al art. 29 a fost modificat de pct. 10 al art. IV din ORDONANȚA DE URGENȚĂ nr. 7 din 16 martie 2016, publicată în MONITORUL OFICIAL nr. 204 din 18 martie 2016.</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Cheltuielile pentru controlul statului în amenajarea teritoriului, urbanism și autorizarea executării lucrărilor de construcții și reglementarea în domeniul urbanismului se suportă de către investitori, în valoare echivalentă cu o cotă de 0,1% din valoarea lucrărilor autorizate, cu excepția celor prevăzute la art. 3 alin. (1) lit. b), a lăcașurilor de cult și a lucrărilor de intervenție în primă urgență pentru punerea în siguranță a construcțiilor existente, inclusiv a instalațiilor aferente, care prezintă pericol public, indiferent de destinație.</w:t>
      </w:r>
    </w:p>
    <w:p>
      <w:pPr>
        <w:keepNext w:val="false"/>
      </w:pPr>
      <w:r>
        <w:rPr>
          <w:b w:val="false"/>
          <w:bCs w:val="false"/>
        </w:rPr>
        <w:t xml:space="preserve">(2) Virarea sumelor stabilite conform dispozițiilor alin. (1) se face în contul inspectoratelor în construcții, respectiv al municipiului București, după caz, odată cu transmiterea notificării privind data începerii lucrărilor, astfel cum se prevede la art. 14. Întârzierea la plată a cotei prevăzute la alin. (1) se penalizează cu 0,15% pe zi de întârziere, fără a se depăși suma datorată. Disponibilitățile la finele anului din veniturile extrabugetare se reportează în anul următor și au aceeași destinație.</w:t>
      </w:r>
    </w:p>
    <w:p>
      <w:pPr>
        <w:keepNext w:val="false"/>
      </w:pPr>
      <w:r>
        <w:rPr>
          <w:b w:val="false"/>
          <w:bCs w:val="false"/>
        </w:rPr>
        <w:t xml:space="preserve">(3) Cota stabilită la alin. (1) se aplică și diferențelor rezultate din regularizarea valorii lucrărilor autorizate, care se face până la data convocării recepției la terminarea lucrărilor.</w:t>
      </w:r>
    </w:p>
    <w:p>
      <w:pPr>
        <w:keepNext w:val="false"/>
      </w:pPr>
      <w:r>
        <w:rPr>
          <w:b w:val="false"/>
          <w:bCs w:val="false"/>
        </w:rPr>
        <w:t xml:space="preserve">(4) Inspectoratul de Stat în Construcții - I.S.C. utilizează 70% din fondul astfel constituit pentru îndeplinirea atribuțiilor, inclusiv cheltuieli de personal, potrivit prevederilor legale, și virează lunar 30% din acest fond în contul autorității administrației publice centrale cu atribuții în domeniile amenajării teritoriului, urbanismului și autorizării executării lucrărilor de construire/desființare a construcțiilor pentru asigurarea fondului necesar actualizării/elaborării reglementărilor tehnice și fondului de documentații de amenajare a teritoriului și urbanism de interes național și pentru cheltuieli de personal.</w:t>
      </w:r>
    </w:p>
    <w:p>
      <w:pPr>
        <w:keepNext w:val="false"/>
      </w:pPr>
      <w:r>
        <w:rPr>
          <w:b w:val="false"/>
          <w:bCs w:val="false"/>
        </w:rPr>
        <w:t xml:space="preserve">(5) Cheltuielile de personal includ cheltuieli cu personalul propriu și cu plata indemnizației de participare a specialiștilor în calitate de membri în comitetele/comisiile/consiliile pentru avizări din punct de vedere tehnic.</w:t>
      </w:r>
    </w:p>
    <w:p>
      <w:pPr>
        <w:keepNext w:val="false"/>
      </w:pPr>
      <w:r>
        <w:rPr>
          <w:b w:val="false"/>
          <w:bCs w:val="false"/>
        </w:rPr>
        <w:t xml:space="preserve">(6) Personalul din ministerul de resort cu atribuții de reglementare în domeniul amenajării teritoriului, urbanismului și construcțiilor va fi salarizat la nivelul prevăzut în anexa nr. VIII la Legea-cadru nr. 153/2017 privind salarizarea personalului plătit din fonduri publice, cu modificările și completările ulterioare, la care se adaugă un spor de complexitate de 35%.</w:t>
      </w:r>
    </w:p>
    <w:p>
      <w:pPr>
        <w:keepNext w:val="false"/>
      </w:pPr>
      <w:r>
        <w:rPr>
          <w:b w:val="false"/>
          <w:bCs w:val="false"/>
        </w:rPr>
        <w:t xml:space="preserve">(la 02-11-2019,</w:t>
      </w:r>
    </w:p>
    <w:p>
      <w:pPr>
        <w:keepNext/>
      </w:pPr>
      <w:r>
        <w:rPr>
          <w:b/>
          <w:bCs/>
        </w:rPr>
        <w:t xml:space="preserve">Articolul 30 din Capitolul III a fost modificat de Punctul 35,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30^1</w:t>
      </w:r>
    </w:p>
    <w:p>
      <w:pPr>
        <w:keepNext w:val="false"/>
      </w:pPr>
      <w:r>
        <w:rPr>
          <w:b w:val="false"/>
          <w:bCs w:val="false"/>
        </w:rPr>
        <w:t xml:space="preserve">Abrogat.</w:t>
      </w:r>
    </w:p>
    <w:p>
      <w:pPr>
        <w:keepNext w:val="false"/>
      </w:pPr>
      <w:r>
        <w:rPr>
          <w:b w:val="false"/>
          <w:bCs w:val="false"/>
        </w:rPr>
        <w:t xml:space="preserve">(la 14-10-2009,</w:t>
      </w:r>
    </w:p>
    <w:p>
      <w:pPr>
        <w:keepNext/>
      </w:pPr>
      <w:r>
        <w:rPr>
          <w:b/>
          <w:bCs/>
        </w:rPr>
        <w:t xml:space="preserve">Art. 30^1 a fost abrogat de pct. 31 al art. I din LEGEA nr. 261 din 7 iulie 2009, publicată în MONITORUL OFICIAL nr. 493 din 16 iulie 2009, care modifică pct. 30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Dreptul de a constata contravențiile și de a aplica amenzile prevăzute la art. 26 se prescrie în termen de 3 ani de la data săvârșirii faptei.</w:t>
      </w:r>
    </w:p>
    <w:p>
      <w:pPr>
        <w:keepNext w:val="false"/>
      </w:pPr>
      <w:r>
        <w:rPr>
          <w:b w:val="false"/>
          <w:bCs w:val="false"/>
        </w:rPr>
        <w:t xml:space="preserve">-------</w:t>
      </w:r>
    </w:p>
    <w:p>
      <w:pPr>
        <w:keepNext/>
      </w:pPr>
      <w:r>
        <w:rPr>
          <w:b/>
          <w:bCs/>
        </w:rPr>
        <w:t xml:space="preserve">Art. 31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pPr>
      <w:r>
        <w:rPr>
          <w:b/>
          <w:bCs/>
        </w:rPr>
        <w:t xml:space="preserve">Articolul 32</w:t>
      </w:r>
    </w:p>
    <w:p>
      <w:pPr>
        <w:keepNext w:val="false"/>
      </w:pPr>
      <w:r>
        <w:rPr>
          <w:b w:val="false"/>
          <w:bCs w:val="false"/>
        </w:rPr>
        <w:t xml:space="preserve">(1) În cazul în care persoanele sancționate contravențional au oprit executarea lucrărilor, dar nu s-au conformat în termen celor dispuse prin procesul-verbal de constatare a contravenției, potrivit prevederilor art. 28 alin. (1), organul care a aplicat sancțiunea va sesiza instanțele judecătorești pentru a dispune, după caz:</w:t>
      </w:r>
    </w:p>
    <w:p>
      <w:pPr>
        <w:keepNext w:val="false"/>
      </w:pPr>
      <w:r>
        <w:rPr>
          <w:b w:val="false"/>
          <w:bCs w:val="false"/>
        </w:rPr>
        <w:t xml:space="preserve">a) încadrarea lucrărilor în prevederile autorizației;</w:t>
      </w:r>
    </w:p>
    <w:p>
      <w:pPr>
        <w:keepNext w:val="false"/>
      </w:pPr>
      <w:r>
        <w:rPr>
          <w:b w:val="false"/>
          <w:bCs w:val="false"/>
        </w:rPr>
        <w:t xml:space="preserve">b) desființarea construcțiilor realizate nelegal.</w:t>
      </w:r>
    </w:p>
    <w:p>
      <w:pPr>
        <w:keepNext w:val="false"/>
      </w:pPr>
      <w:r>
        <w:rPr>
          <w:b w:val="false"/>
          <w:bCs w:val="false"/>
        </w:rPr>
        <w:t xml:space="preserve">Notă</w:t>
      </w:r>
    </w:p>
    <w:p>
      <w:pPr>
        <w:keepNext w:val="false"/>
      </w:pPr>
      <w:r>
        <w:rPr>
          <w:b w:val="false"/>
          <w:bCs w:val="false"/>
        </w:rPr>
        <w:t xml:space="preserve">Decizie de respingere: HP nr. 1/2024, publicată în Monitorul Oficial nr. 336 din 11 aprilie 2024.</w:t>
      </w:r>
    </w:p>
    <w:p>
      <w:pPr>
        <w:keepNext w:val="false"/>
      </w:pPr>
      <w:r>
        <w:rPr>
          <w:b w:val="false"/>
          <w:bCs w:val="false"/>
        </w:rPr>
        <w:t xml:space="preserve">Decizie de respingere: HP nr. 168/2025, publicată în Monitorul Oficial nr. 650 din 10 iulie 2025.</w:t>
      </w:r>
    </w:p>
    <w:p>
      <w:pPr>
        <w:keepNext w:val="false"/>
      </w:pPr>
      <w:r>
        <w:rPr>
          <w:b w:val="false"/>
          <w:bCs w:val="false"/>
        </w:rPr>
        <w:t xml:space="preserve">(2) În cazul admiterii cererii, instanța va stabili termenele limita de executare a măsurilor prevăzute la alin. (1).</w:t>
      </w:r>
    </w:p>
    <w:p>
      <w:pPr>
        <w:keepNext w:val="false"/>
      </w:pPr>
      <w:r>
        <w:rPr>
          <w:b w:val="false"/>
          <w:bCs w:val="false"/>
        </w:rPr>
        <w:t xml:space="preserve">(3) În cazul nerespectării termenelor limita stabilite, măsurile dispuse de instanță, în conformitate cu prevederile alin. (2), se vor duce la îndeplinire prin grija primarului, cu sprijinul organelor de politie, cheltuielile urmând să fie suportate de către persoanele vinovate.</w:t>
      </w:r>
    </w:p>
    <w:p>
      <w:pPr>
        <w:keepNext w:val="false"/>
      </w:pPr>
      <w:r>
        <w:rPr>
          <w:b w:val="false"/>
          <w:bCs w:val="false"/>
        </w:rPr>
        <w:t xml:space="preserve">(4) În situațiile prevăzute la art. 24, organele de control vor putea cere organelor judiciare să dispună măsurile menționate la alin. (1). Organele de control competente, potrivit legii, pot cere organelor de urmărire penală sesizate și, după caz, instanței să dispună oprirea temporară a executării lucrărilor, pe tot parcursul procesului penal.</w:t>
      </w:r>
    </w:p>
    <w:p>
      <w:pPr>
        <w:keepNext w:val="false"/>
      </w:pPr>
      <w:r>
        <w:rPr>
          <w:b w:val="false"/>
          <w:bCs w:val="false"/>
        </w:rPr>
        <w:t xml:space="preserve">(la 01-02-2014,</w:t>
      </w:r>
    </w:p>
    <w:p>
      <w:pPr>
        <w:keepNext w:val="false"/>
      </w:pPr>
      <w:r>
        <w:rPr>
          <w:b w:val="false"/>
          <w:bCs w:val="false"/>
        </w:rPr>
        <w:t xml:space="preserve">Alin. (4) al art. 32 a fost modificat de pct. 2 al art. 28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Persoanele care au beneficiat de subvenție pentru construirea unei locuințe și pentru care s-a dispus măsura prevăzută la alin. (1) lit. b) vor restitui subvențiile primite, cu plata dobânzilor legale pentru perioada în care le-au folosit.</w:t>
      </w:r>
    </w:p>
    <w:p>
      <w:pPr>
        <w:keepNext/>
      </w:pPr>
      <w:r>
        <w:rPr>
          <w:b/>
          <w:bCs/>
        </w:rPr>
        <w:t xml:space="preserve">Articolul 33</w:t>
      </w:r>
    </w:p>
    <w:p>
      <w:pPr>
        <w:keepNext w:val="false"/>
      </w:pPr>
      <w:r>
        <w:rPr>
          <w:b w:val="false"/>
          <w:bCs w:val="false"/>
        </w:rPr>
        <w:t xml:space="preserve">(1) Prin excepție de la prevederile art. 32, construcțiile executate fără autorizație de construire pe terenuri aparținând domeniului public sau privat al statului, cât și construcțiile, lucrările și amenajările cu caracter provizoriu executate pe terenuri aparținând domeniului public sau privat al județelor, municipiilor, orașelor și comunelor vor putea fi desființate pe cale administrativă de autoritatea administrației publice de pe raza unității administrativ-teritoriale unde se află construcția, fără emiterea unei autorizații de desființare, fără sesizarea instanțelor judecătorești și pe cheltuiala contravenientului.</w:t>
      </w:r>
    </w:p>
    <w:p>
      <w:pPr>
        <w:keepNext w:val="false"/>
      </w:pPr>
      <w:r>
        <w:rPr>
          <w:b w:val="false"/>
          <w:bCs w:val="false"/>
        </w:rPr>
        <w:t xml:space="preserve">(la 14-10-2009,</w:t>
      </w:r>
    </w:p>
    <w:p>
      <w:pPr>
        <w:keepNext w:val="false"/>
      </w:pPr>
      <w:r>
        <w:rPr>
          <w:b w:val="false"/>
          <w:bCs w:val="false"/>
        </w:rPr>
        <w:t xml:space="preserve">Alin. (1) al art. 33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30^1.</w:t>
      </w:r>
    </w:p>
    <w:p>
      <w:pPr>
        <w:keepNext w:val="false"/>
      </w:pPr>
      <w:r>
        <w:rPr>
          <w:b w:val="false"/>
          <w:bCs w:val="false"/>
        </w:rPr>
        <w:t xml:space="preserve">)</w:t>
      </w:r>
    </w:p>
    <w:p>
      <w:pPr>
        <w:keepNext w:val="false"/>
      </w:pPr>
      <w:r>
        <w:rPr>
          <w:b w:val="false"/>
          <w:bCs w:val="false"/>
        </w:rPr>
        <w:t xml:space="preserve">(2) Procedura prevăzută la alin. (1) se poate declanșa din oficiu de autoritatea administrației publice de pe raza unității administrativ-teritoriale unde se află construcția sau la solicitarea proprietarului ori a administratorului legal al terenului aparținând domeniului public sau privat al statului.</w:t>
      </w:r>
    </w:p>
    <w:p>
      <w:pPr>
        <w:keepNext w:val="false"/>
      </w:pPr>
      <w:r>
        <w:rPr>
          <w:b w:val="false"/>
          <w:bCs w:val="false"/>
        </w:rPr>
        <w:t xml:space="preserve">(3) În cazul neîndeplinirii de către autoritatea administrației publice competente a procedurii de desființare, în termen de 15 zile calendaristice de la data solicitării prevăzute la alin. (2), proprietarul sau administratorul legal al terenului aparținând domeniului public ori privat al statului va putea trece de îndată la desființarea construcțiilor executate fără autorizație de construire.</w:t>
      </w:r>
    </w:p>
    <w:p>
      <w:pPr>
        <w:keepNext w:val="false"/>
      </w:pPr>
      <w:r>
        <w:rPr>
          <w:b w:val="false"/>
          <w:bCs w:val="false"/>
        </w:rPr>
        <w:t xml:space="preserve">(4) Prin excepție de la prevederile art. 32, construcțiile executate fără autorizație de construire pe terenuri aparținând domeniului public sau privat al județelor, orașelor ori comunelor vor putea fi desființate pe cale administrativă de autoritatea administrației publice competente, fără sesizarea instanțelor judecătorești și pe cheltuiala contravenientului.</w:t>
      </w:r>
    </w:p>
    <w:p>
      <w:pPr>
        <w:keepNext w:val="false"/>
      </w:pPr>
      <w:r>
        <w:rPr>
          <w:b w:val="false"/>
          <w:bCs w:val="false"/>
        </w:rPr>
        <w:t xml:space="preserve">(5) Pentru realizarea prevederilor alin. (1) autoritățile publice competente pot contracta efectuarea acestor servicii cu societăți comerciale specializate în astfel de lucrări, în condițiile legii.</w:t>
      </w:r>
    </w:p>
    <w:p>
      <w:pPr>
        <w:keepNext w:val="false"/>
      </w:pPr>
      <w:r>
        <w:rPr>
          <w:b w:val="false"/>
          <w:bCs w:val="false"/>
        </w:rPr>
        <w:t xml:space="preserve">(la 16-10-2006,</w:t>
      </w:r>
    </w:p>
    <w:p>
      <w:pPr>
        <w:keepNext/>
      </w:pPr>
      <w:r>
        <w:rPr>
          <w:b/>
          <w:bCs/>
        </w:rPr>
        <w:t xml:space="preserve">Art. 33 a fost modificat de pct. 4 al art. unic din LEGEA nr. 376 din 5 octombrie 2006, publicată în MONITORUL OFICIAL nr. 846 din 13 octombrie 2006.</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Studiile de teren și documentațiile elaborate pentru realizarea investițiilor de orice fel, a elementelor de infrastructură, de gospodărie comunală, precum și a lucrărilor de amenajare a teritoriului și de urbanism - studii și proiecte de sistematizare elaborate înainte de 1990 la comanda fostelor consilii populare sau a altor instituții ale statului - sunt și rămân proprietate publică a județului sau a municipiilor, respectiv a municipiului București.</w:t>
      </w:r>
    </w:p>
    <w:p>
      <w:pPr>
        <w:keepNext w:val="false"/>
      </w:pPr>
      <w:r>
        <w:rPr>
          <w:b w:val="false"/>
          <w:bCs w:val="false"/>
        </w:rPr>
        <w:t xml:space="preserve">(la 14-10-2009,</w:t>
      </w:r>
    </w:p>
    <w:p>
      <w:pPr>
        <w:keepNext w:val="false"/>
      </w:pPr>
      <w:r>
        <w:rPr>
          <w:b w:val="false"/>
          <w:bCs w:val="false"/>
        </w:rPr>
        <w:t xml:space="preserve">Alin. (1) al art. 34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30^2.</w:t>
      </w:r>
    </w:p>
    <w:p>
      <w:pPr>
        <w:keepNext w:val="false"/>
      </w:pPr>
      <w:r>
        <w:rPr>
          <w:b w:val="false"/>
          <w:bCs w:val="false"/>
        </w:rPr>
        <w:t xml:space="preserve">)</w:t>
      </w:r>
    </w:p>
    <w:p>
      <w:pPr>
        <w:keepNext w:val="false"/>
      </w:pPr>
      <w:r>
        <w:rPr>
          <w:b w:val="false"/>
          <w:bCs w:val="false"/>
        </w:rPr>
        <w:t xml:space="preserve">(2) În înțelesul prezentei legi, prin studiile și documentațiile menționate la alin. (1) se înțelege exemplarul-martor compus din piesele scrise: tema de proiectare, memorii generale și pe specialități, breviare de calcul, avizele și acordurile obținute, precum și piesele desenate.</w:t>
      </w:r>
    </w:p>
    <w:p>
      <w:pPr>
        <w:keepNext w:val="false"/>
      </w:pPr>
      <w:r>
        <w:rPr>
          <w:b w:val="false"/>
          <w:bCs w:val="false"/>
        </w:rPr>
        <w:t xml:space="preserve">(3) Arhivele cuprinzând studiile și documentațiile menționate la alin. (1), intrate, la constituire, în patrimoniul societăților comerciale înființate pe structura fostelor unități de proiectare județene și din municipiul București, se gestionează, potrivit legii, de către consiliile județene sau de către primăriile municipiilor, respectiv de Primăria Municipiului București.</w:t>
      </w:r>
    </w:p>
    <w:p>
      <w:pPr>
        <w:keepNext w:val="false"/>
      </w:pPr>
      <w:r>
        <w:rPr>
          <w:b w:val="false"/>
          <w:bCs w:val="false"/>
        </w:rPr>
        <w:t xml:space="preserve">(la 14-10-2009,</w:t>
      </w:r>
    </w:p>
    <w:p>
      <w:pPr>
        <w:keepNext w:val="false"/>
      </w:pPr>
      <w:r>
        <w:rPr>
          <w:b w:val="false"/>
          <w:bCs w:val="false"/>
        </w:rPr>
        <w:t xml:space="preserve">Alin. (3) al art. 34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30^2.</w:t>
      </w:r>
    </w:p>
    <w:p>
      <w:pPr>
        <w:keepNext w:val="false"/>
      </w:pPr>
      <w:r>
        <w:rPr>
          <w:b w:val="false"/>
          <w:bCs w:val="false"/>
        </w:rPr>
        <w:t xml:space="preserve">)</w:t>
      </w:r>
    </w:p>
    <w:p>
      <w:pPr>
        <w:keepNext w:val="false"/>
      </w:pPr>
      <w:r>
        <w:rPr>
          <w:b w:val="false"/>
          <w:bCs w:val="false"/>
        </w:rPr>
        <w:t xml:space="preserve">(4) Inventarierea arhivelor se face de către comisii constituite în acest scop prin hotărâri ale consiliilor județene, municipale, respectiv ale Consiliului General al Municipiului București.</w:t>
      </w:r>
    </w:p>
    <w:p>
      <w:pPr>
        <w:keepNext w:val="false"/>
      </w:pPr>
      <w:r>
        <w:rPr>
          <w:b w:val="false"/>
          <w:bCs w:val="false"/>
        </w:rPr>
        <w:t xml:space="preserve">(la 14-10-2009,</w:t>
      </w:r>
    </w:p>
    <w:p>
      <w:pPr>
        <w:keepNext w:val="false"/>
      </w:pPr>
      <w:r>
        <w:rPr>
          <w:b w:val="false"/>
          <w:bCs w:val="false"/>
        </w:rPr>
        <w:t xml:space="preserve">Alin. (4) al art. 34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30^2.</w:t>
      </w:r>
    </w:p>
    <w:p>
      <w:pPr>
        <w:keepNext w:val="false"/>
      </w:pPr>
      <w:r>
        <w:rPr>
          <w:b w:val="false"/>
          <w:bCs w:val="false"/>
        </w:rPr>
        <w:t xml:space="preserve">)</w:t>
      </w:r>
    </w:p>
    <w:p>
      <w:pPr>
        <w:keepNext w:val="false"/>
      </w:pPr>
      <w:r>
        <w:rPr>
          <w:b w:val="false"/>
          <w:bCs w:val="false"/>
        </w:rPr>
        <w:t xml:space="preserve">(5) Refuzul inventarierii și/sau al predării studiilor și documentațiilor se sancționează potrivit prevederilor Legii Arhivelor Naționale nr. 16/1996, cu modificările ulterioare.</w:t>
      </w:r>
    </w:p>
    <w:p>
      <w:pPr>
        <w:keepNext w:val="false"/>
      </w:pPr>
      <w:r>
        <w:rPr>
          <w:b w:val="false"/>
          <w:bCs w:val="false"/>
        </w:rPr>
        <w:t xml:space="preserve">(6) În situația refuzului predării arhivelor, consiliile județene, municipale și/sau Primăria Municipiului București, după caz, se vor adresa în termen de 90 de zile instanțelor judecătorești, care vor soluționa cererile în procedură de urgență, potrivit legii. Acțiunea în instanță este scutită de taxa de timbru.</w:t>
      </w:r>
    </w:p>
    <w:p>
      <w:pPr>
        <w:keepNext w:val="false"/>
      </w:pPr>
      <w:r>
        <w:rPr>
          <w:b w:val="false"/>
          <w:bCs w:val="false"/>
        </w:rPr>
        <w:t xml:space="preserve">(la 14-10-2009,</w:t>
      </w:r>
    </w:p>
    <w:p>
      <w:pPr>
        <w:keepNext w:val="false"/>
      </w:pPr>
      <w:r>
        <w:rPr>
          <w:b w:val="false"/>
          <w:bCs w:val="false"/>
        </w:rPr>
        <w:t xml:space="preserve">Alin. (6) al art. 34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30^2.</w:t>
      </w:r>
    </w:p>
    <w:p>
      <w:pPr>
        <w:keepNext w:val="false"/>
      </w:pPr>
      <w:r>
        <w:rPr>
          <w:b w:val="false"/>
          <w:bCs w:val="false"/>
        </w:rPr>
        <w:t xml:space="preserve">)</w:t>
      </w:r>
    </w:p>
    <w:p>
      <w:pPr>
        <w:keepNext w:val="false"/>
      </w:pPr>
      <w:r>
        <w:rPr>
          <w:b w:val="false"/>
          <w:bCs w:val="false"/>
        </w:rPr>
        <w:t xml:space="preserve">(7) Accesul persoanelor fizice sau al reprezentanților persoanelor juridice la arhivele cuprinzând documentațiile prevăzute la alin. (1), precum și la documentațiile de urbanism elaborate ulterior acestora și gestionate de administrațiile publice locale, în vederea întocmirii documentațiilor tehnice, este neîngrădit și se stabilește prin hotărâre a consiliului județean, municipal, respectiv a Consiliului General al Municipiului București.</w:t>
      </w:r>
    </w:p>
    <w:p>
      <w:pPr>
        <w:keepNext w:val="false"/>
      </w:pPr>
      <w:r>
        <w:rPr>
          <w:b w:val="false"/>
          <w:bCs w:val="false"/>
        </w:rPr>
        <w:t xml:space="preserve">(la 14-10-2009,</w:t>
      </w:r>
    </w:p>
    <w:p>
      <w:pPr>
        <w:keepNext w:val="false"/>
      </w:pPr>
      <w:r>
        <w:rPr>
          <w:b w:val="false"/>
          <w:bCs w:val="false"/>
        </w:rPr>
        <w:t xml:space="preserve">Alin. (7) al art. 34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30^2.</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În condițiile prezentei legi, descrierea faptei ce constituie contravenție se face cu indicarea locului, datei și orei constatării, în conformitate cu dispozițiile art. 31.</w:t>
      </w:r>
    </w:p>
    <w:p>
      <w:pPr>
        <w:keepNext w:val="false"/>
      </w:pPr>
      <w:r>
        <w:rPr>
          <w:b w:val="false"/>
          <w:bCs w:val="false"/>
        </w:rPr>
        <w:t xml:space="preserve">(2) Împotriva procesului-verbal de constatare și sancționare a contravenției se poate face plângere în termen de 15 zile de la data înmânării sau comunicării acestuia. Plângerea suspendă executarea sancțiunii amenzii, dar nu suspendă măsura de oprire a executării lucrărilor, dispusă o dată cu aplicarea sancțiunii contravenționale în condițiile art. 28 alin. (1) și ale art. 29 alin. (2). De asemenea, plângerea nu suspendă măsura desființării în condițiile art. 33 alin. (1) a lucrărilor de construcții executate fără autorizație pe terenuri aparținând domeniului public sau privat al județelor, municipiilor, orașelor sau comunelor ori a construcțiilor, lucrărilor și amenajărilor cu caracter provizoriu executate pe terenuri aparținând domeniului public sau privat al județelor, municipiilor, orașelor ori comunelor al căror termen prevăzut prin autorizație este expirat, dispusă în condițiile art. 28 alin. (1).</w:t>
      </w:r>
    </w:p>
    <w:p>
      <w:pPr>
        <w:keepNext w:val="false"/>
      </w:pPr>
      <w:r>
        <w:rPr>
          <w:b w:val="false"/>
          <w:bCs w:val="false"/>
        </w:rPr>
        <w:t xml:space="preserve">(la 14-10-2009,</w:t>
      </w:r>
    </w:p>
    <w:p>
      <w:pPr>
        <w:keepNext w:val="false"/>
      </w:pPr>
      <w:r>
        <w:rPr>
          <w:b w:val="false"/>
          <w:bCs w:val="false"/>
        </w:rPr>
        <w:t xml:space="preserve">Alin. (2) al art. 35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30^3.</w:t>
      </w:r>
    </w:p>
    <w:p>
      <w:pPr>
        <w:keepNext w:val="false"/>
      </w:pPr>
      <w:r>
        <w:rPr>
          <w:b w:val="false"/>
          <w:bCs w:val="false"/>
        </w:rPr>
        <w:t xml:space="preserve">)</w:t>
      </w:r>
    </w:p>
    <w:p>
      <w:pPr>
        <w:keepNext w:val="false"/>
      </w:pPr>
      <w:r>
        <w:rPr>
          <w:b w:val="false"/>
          <w:bCs w:val="false"/>
        </w:rPr>
        <w:t xml:space="preserve">(3) În măsura în care prin prezenta lege nu se dispune altfel, sunt aplicabile prevederile Ordonanței Guvernului nr. 2/2001 privind regimul juridic al contravențiilor, aprobată cu modificări și completări prin Legea nr. 180/2002, cu modificările ulterioare, cu excepția dispozițiilor art. 28 și 29.*)</w:t>
      </w:r>
    </w:p>
    <w:p>
      <w:pPr>
        <w:keepNext w:val="false"/>
      </w:pPr>
      <w:r>
        <w:rPr>
          <w:b w:val="false"/>
          <w:bCs w:val="false"/>
        </w:rPr>
        <w:t xml:space="preserve">Notă</w:t>
      </w:r>
    </w:p>
    <w:p>
      <w:pPr>
        <w:keepNext w:val="false"/>
      </w:pPr>
      <w:r>
        <w:rPr>
          <w:b w:val="false"/>
          <w:bCs w:val="false"/>
        </w:rPr>
        <w:t xml:space="preserve">*) Art. 35, fost art. 30, modificat prin Legea nr. 453/2001 și Legea nr. 401/2003, era alcătuit din 4 alineate.</w:t>
      </w:r>
    </w:p>
    <w:p>
      <w:pPr>
        <w:keepNext w:val="false"/>
      </w:pPr>
      <w:r>
        <w:rPr>
          <w:b w:val="false"/>
          <w:bCs w:val="false"/>
        </w:rPr>
        <w:t xml:space="preserve">Alin. (4), al cărui conținut era: "(4) În măsura în care prin prezenta lege nu se dispune altfel, sunt aplicabile prevederile Legii nr. 32/1968.", nu a fost modificat sau abrogat expres prin Legea nr. 401/2003.</w:t>
      </w:r>
    </w:p>
    <w:p>
      <w:pPr>
        <w:keepNext w:val="false"/>
      </w:pPr>
      <w:r>
        <w:rPr>
          <w:b w:val="false"/>
          <w:bCs w:val="false"/>
        </w:rPr>
        <w:t xml:space="preserve">Alin. (3) al art. 35, așa cum a fost modificat prin Legea nr. 401/2003, a preluat prevederile alin. (4), însă cu trimitere la Ordonanța Guvernului nr. 2/2001.</w:t>
      </w:r>
    </w:p>
    <w:p>
      <w:pPr>
        <w:keepNext w:val="false"/>
      </w:pPr>
      <w:r>
        <w:rPr>
          <w:b w:val="false"/>
          <w:bCs w:val="false"/>
        </w:rPr>
        <w:t xml:space="preserve">Alin. (4) al art. 35 nu este inclus în forma republicată, aplicarea acestui text încetând o dată cu abrogarea Legii nr. 32/1968 prin Ordonanța Guvernului nr. 2/2001.</w:t>
      </w:r>
    </w:p>
    <w:p>
      <w:pPr>
        <w:keepNext w:val="false"/>
      </w:pPr>
      <w:r>
        <w:rPr>
          <w:b w:val="false"/>
          <w:bCs w:val="false"/>
        </w:rPr>
        <w:t xml:space="preserve">Capitolul IV</w:t>
      </w:r>
    </w:p>
    <w:p>
      <w:pPr>
        <w:keepNext w:val="false"/>
      </w:pPr>
      <w:r>
        <w:rPr>
          <w:b w:val="false"/>
          <w:bCs w:val="false"/>
        </w:rPr>
        <w:t xml:space="preserve">Dispoziții finale și tranzitorii</w:t>
      </w:r>
    </w:p>
    <w:p>
      <w:pPr>
        <w:keepNext/>
      </w:pPr>
      <w:r>
        <w:rPr>
          <w:b/>
          <w:bCs/>
        </w:rPr>
        <w:t xml:space="preserve">Articolul 36</w:t>
      </w:r>
    </w:p>
    <w:p>
      <w:pPr>
        <w:keepNext w:val="false"/>
      </w:pPr>
      <w:r>
        <w:rPr>
          <w:b w:val="false"/>
          <w:bCs w:val="false"/>
        </w:rPr>
        <w:t xml:space="preserve">(1) Persoanele fizice și juridice, care beneficiază de teren în condițiile prezentei legi, sunt obligate să solicite emiterea autorizației de construire și să înceapă construcția în termen de cel mult un an de la data obținerii actului de concesionare a terenului.</w:t>
      </w:r>
    </w:p>
    <w:p>
      <w:pPr>
        <w:keepNext w:val="false"/>
      </w:pPr>
      <w:r>
        <w:rPr>
          <w:b w:val="false"/>
          <w:bCs w:val="false"/>
        </w:rPr>
        <w:t xml:space="preserve">(2) În caz de încălcare a obligației prevăzute la alin. (1) concesionarea își pierde valabilitatea.</w:t>
      </w:r>
    </w:p>
    <w:p>
      <w:pPr>
        <w:keepNext/>
      </w:pPr>
      <w:r>
        <w:rPr>
          <w:b/>
          <w:bCs/>
        </w:rPr>
        <w:t xml:space="preserve">Articolul 37</w:t>
      </w:r>
    </w:p>
    <w:p>
      <w:pPr>
        <w:keepNext w:val="false"/>
      </w:pPr>
      <w:r>
        <w:rPr>
          <w:b w:val="false"/>
          <w:bCs w:val="false"/>
        </w:rPr>
        <w:t xml:space="preserve">(1) Persoanele fizice și juridice care realizează lucrări de construcții în condițiile prezentei legi au obligația de a executa integral lucrările până la termenul prevăzut în autorizație.</w:t>
      </w:r>
    </w:p>
    <w:p>
      <w:pPr>
        <w:keepNext w:val="false"/>
      </w:pPr>
      <w:r>
        <w:rPr>
          <w:b w:val="false"/>
          <w:bCs w:val="false"/>
        </w:rPr>
        <w:t xml:space="preserve">(1^1) Eliminat.</w:t>
      </w:r>
    </w:p>
    <w:p>
      <w:pPr>
        <w:keepNext w:val="false"/>
      </w:pPr>
      <w:r>
        <w:rPr>
          <w:b w:val="false"/>
          <w:bCs w:val="false"/>
        </w:rPr>
        <w:t xml:space="preserve">------</w:t>
      </w:r>
    </w:p>
    <w:p>
      <w:pPr>
        <w:keepNext w:val="false"/>
      </w:pPr>
      <w:r>
        <w:rPr>
          <w:b w:val="false"/>
          <w:bCs w:val="false"/>
        </w:rPr>
        <w:t xml:space="preserve">Alin. (1^1) al art. 37 a fost eliminat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(2) Lucrările de construcții autorizate se consideră finalizate dacă s-au realizat toate elementele prevăzute în autorizație și dacă s-a efectuat recepția la terminarea lucrărilor. Efectuarea recepției la terminarea lucrărilor este obligatorie pentru toate tipurile de construcții autorizate, inclusiv în situația realizării acestor lucrări în regie proprie. Recepția la terminarea lucrărilor se face cu participarea reprezentantului administrației publice, desemnat de emitentul autorizației de construire.</w:t>
      </w:r>
    </w:p>
    <w:p>
      <w:pPr>
        <w:keepNext w:val="false"/>
      </w:pPr>
      <w:r>
        <w:rPr>
          <w:b w:val="false"/>
          <w:bCs w:val="false"/>
        </w:rPr>
        <w:t xml:space="preserve">(la 19-03-2006,</w:t>
      </w:r>
    </w:p>
    <w:p>
      <w:pPr>
        <w:keepNext w:val="false"/>
      </w:pPr>
      <w:r>
        <w:rPr>
          <w:b w:val="false"/>
          <w:bCs w:val="false"/>
        </w:rPr>
        <w:t xml:space="preserve">Alin. (2) al art. 37 a fost modificat de pct. 7 al art. I din LEGEA nr. 52 din 8 martie 2006, publicată în MONITORUL OFICIAL nr. 238 din 16 martie 2006.</w:t>
      </w:r>
    </w:p>
    <w:p>
      <w:pPr>
        <w:keepNext w:val="false"/>
      </w:pPr>
      <w:r>
        <w:rPr>
          <w:b w:val="false"/>
          <w:bCs w:val="false"/>
        </w:rPr>
        <w:t xml:space="preserve">)</w:t>
      </w:r>
    </w:p>
    <w:p>
      <w:pPr>
        <w:keepNext w:val="false"/>
      </w:pPr>
      <w:r>
        <w:rPr>
          <w:b w:val="false"/>
          <w:bCs w:val="false"/>
        </w:rPr>
        <w:t xml:space="preserve">(2^1) Până la terminarea lucrărilor se pot întocmi procese-verbale de recepție parțială, care să ateste stadiul fizic de execuție, la solicitarea investitorului și cu participarea obligatorie a reprezentanților Inspectoratului de Stat în Construcții în cazul investițiilor finanțate din fonduri publice.</w:t>
      </w:r>
    </w:p>
    <w:p>
      <w:pPr>
        <w:keepNext w:val="false"/>
      </w:pPr>
      <w:r>
        <w:rPr>
          <w:b w:val="false"/>
          <w:bCs w:val="false"/>
        </w:rPr>
        <w:t xml:space="preserve">(la 04-11-2016,</w:t>
      </w:r>
    </w:p>
    <w:p>
      <w:pPr>
        <w:keepNext w:val="false"/>
      </w:pPr>
      <w:r>
        <w:rPr>
          <w:b w:val="false"/>
          <w:bCs w:val="false"/>
        </w:rPr>
        <w:t xml:space="preserve">Alin. (2^1) al art. 37 a fost introdus de pct. 7 al art. unic din LEGEA nr. 197 din 31 octombrie 2016, publicată în MONITORUL OFICIAL nr. 874 din 1 noiembrie 2016, care completează art. I din ORDONANȚA DE URGENȚĂ nr. 22 din 6 mai 2014, publicată în MONITORUL OFICIAL nr. 353 din 14 mai 2014, cu pct. 3^1.</w:t>
      </w:r>
    </w:p>
    <w:p>
      <w:pPr>
        <w:keepNext w:val="false"/>
      </w:pPr>
      <w:r>
        <w:rPr>
          <w:b w:val="false"/>
          <w:bCs w:val="false"/>
        </w:rPr>
        <w:t xml:space="preserve">)</w:t>
      </w:r>
    </w:p>
    <w:p>
      <w:pPr>
        <w:keepNext w:val="false"/>
      </w:pPr>
      <w:r>
        <w:rPr>
          <w:b w:val="false"/>
          <w:bCs w:val="false"/>
        </w:rPr>
        <w:t xml:space="preserve">(2^2) Se pot recepționa ca fiind terminate lucrări executate în baza unor contracte de execuție diferite, dar având ca obiect lucrări autorizate prin aceeași autorizație de construire/desființare.</w:t>
      </w:r>
    </w:p>
    <w:p>
      <w:pPr>
        <w:keepNext w:val="false"/>
      </w:pPr>
      <w:r>
        <w:rPr>
          <w:b w:val="false"/>
          <w:bCs w:val="false"/>
        </w:rPr>
        <w:t xml:space="preserve">(la 04-11-2016,</w:t>
      </w:r>
    </w:p>
    <w:p>
      <w:pPr>
        <w:keepNext w:val="false"/>
      </w:pPr>
      <w:r>
        <w:rPr>
          <w:b w:val="false"/>
          <w:bCs w:val="false"/>
        </w:rPr>
        <w:t xml:space="preserve">Alin. (2^2) al art. 37 a fost introdus de pct. 7 al art. unic din LEGEA nr. 197 din 31 octombrie 2016, publicată în MONITORUL OFICIAL nr. 874 din 1 noiembrie 2016, care completează art. I din ORDONANȚA DE URGENȚĂ nr. 22 din 6 mai 2014, publicată în MONITORUL OFICIAL nr. 353 din 14 mai 2014, cu pct. 3^1.</w:t>
      </w:r>
    </w:p>
    <w:p>
      <w:pPr>
        <w:keepNext w:val="false"/>
      </w:pPr>
      <w:r>
        <w:rPr>
          <w:b w:val="false"/>
          <w:bCs w:val="false"/>
        </w:rPr>
        <w:t xml:space="preserve">)</w:t>
      </w:r>
    </w:p>
    <w:p>
      <w:pPr>
        <w:keepNext w:val="false"/>
      </w:pPr>
      <w:r>
        <w:rPr>
          <w:b w:val="false"/>
          <w:bCs w:val="false"/>
        </w:rPr>
        <w:t xml:space="preserve">(2^3) Se pot recepționa ca fiind terminate loturi, secțiuni, sectoare sau obiecte de lucrări incluse în autorizația de construire, prevăzute într-un contract sau în contracte de execuție diferite, în situația în care acestea pot fi utilizate separat, conform destinației lor.</w:t>
      </w:r>
    </w:p>
    <w:p>
      <w:pPr>
        <w:keepNext w:val="false"/>
      </w:pPr>
      <w:r>
        <w:rPr>
          <w:b w:val="false"/>
          <w:bCs w:val="false"/>
        </w:rPr>
        <w:t xml:space="preserve">(la 18-09-2018,</w:t>
      </w:r>
    </w:p>
    <w:p>
      <w:pPr>
        <w:keepNext/>
      </w:pPr>
      <w:r>
        <w:rPr>
          <w:b/>
          <w:bCs/>
        </w:rPr>
        <w:t xml:space="preserve">Articolul 37 din Capitolul IV a fost completat de Articolul I din ORDONANȚA DE URGENȚĂ nr. 84 din 13 septembrie 2018, publicată în MONITORUL OFICIAL nr. 795 din 18 septembrie 2018</w:t>
      </w:r>
    </w:p>
    <w:p>
      <w:pPr>
        <w:keepNext w:val="false"/>
      </w:pPr>
      <w:r>
        <w:rPr>
          <w:b w:val="false"/>
          <w:bCs w:val="false"/>
        </w:rPr>
        <w:t xml:space="preserve">)</w:t>
      </w:r>
    </w:p>
    <w:p>
      <w:pPr>
        <w:keepNext w:val="false"/>
      </w:pPr>
      <w:r>
        <w:rPr>
          <w:b w:val="false"/>
          <w:bCs w:val="false"/>
        </w:rPr>
        <w:t xml:space="preserve">(2^4) În cazul nefinalizării lucrărilor în termenul de execuție stabilit în autorizația de construire, investitorul are obligația efectuării recepției parțiale la stadiul fizic al lucrărilor autorizate, în vederea stabilirii obligațiilor de impunere, potrivit legislației fiscale.</w:t>
      </w:r>
    </w:p>
    <w:p>
      <w:pPr>
        <w:keepNext w:val="false"/>
      </w:pPr>
      <w:r>
        <w:rPr>
          <w:b w:val="false"/>
          <w:bCs w:val="false"/>
        </w:rPr>
        <w:t xml:space="preserve">(la 25-02-2026,</w:t>
      </w:r>
    </w:p>
    <w:p>
      <w:pPr>
        <w:keepNext/>
      </w:pPr>
      <w:r>
        <w:rPr>
          <w:b/>
          <w:bCs/>
        </w:rPr>
        <w:t xml:space="preserve">Articolul 37 , Capitolul IV a fost completat de Punctul 4.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(2^5) Structura de specialitate în domeniul urbanismului și executării lucrărilor de construcții sau persoana desemnată prin dispoziție a primarului comunică structurii responsabile cu stabilirea și colectarea impozitelor și taxelor locale termenele de valabilitate ale autorizațiilor de construire și termenele de execuție, împreună cu suprafața construită desfășurată, în vederea impozitării clădirii/construcției, indiferent dacă a fost sau nu efectuată recepția la terminarea lucrărilor.</w:t>
      </w:r>
    </w:p>
    <w:p>
      <w:pPr>
        <w:keepNext w:val="false"/>
      </w:pPr>
      <w:r>
        <w:rPr>
          <w:b w:val="false"/>
          <w:bCs w:val="false"/>
        </w:rPr>
        <w:t xml:space="preserve">(la 25-02-2026,</w:t>
      </w:r>
    </w:p>
    <w:p>
      <w:pPr>
        <w:keepNext/>
      </w:pPr>
      <w:r>
        <w:rPr>
          <w:b/>
          <w:bCs/>
        </w:rPr>
        <w:t xml:space="preserve">Articolul 37 , Capitolul IV a fost completat de Punctul 4.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(2^6) Cu maximum 10 zile înainte de expirarea termenului de valabilitate a autorizației de construire, în situația neînceperii lucrărilor sau în situația imposibilității finalizării acestora, investitorul are obligația notificării autorității administrației publice, în vederea exonerării de la impunerea și înscrierea în evidențele fiscale a clădirii a cărei execuție a fost autorizată.</w:t>
      </w:r>
    </w:p>
    <w:p>
      <w:pPr>
        <w:keepNext w:val="false"/>
      </w:pPr>
      <w:r>
        <w:rPr>
          <w:b w:val="false"/>
          <w:bCs w:val="false"/>
        </w:rPr>
        <w:t xml:space="preserve">(la 25-02-2026,</w:t>
      </w:r>
    </w:p>
    <w:p>
      <w:pPr>
        <w:keepNext/>
      </w:pPr>
      <w:r>
        <w:rPr>
          <w:b/>
          <w:bCs/>
        </w:rPr>
        <w:t xml:space="preserve">Articolul 37 , Capitolul IV a fost completat de Punctul 4. , Articolul VII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(3) La terminarea lucrărilor, beneficiarul autorizației de construire are obligația să regularizeze taxa pentru autorizația de construire, potrivit legii.</w:t>
      </w:r>
    </w:p>
    <w:p>
      <w:pPr>
        <w:keepNext w:val="false"/>
      </w:pPr>
      <w:r>
        <w:rPr>
          <w:b w:val="false"/>
          <w:bCs w:val="false"/>
        </w:rPr>
        <w:t xml:space="preserve">(4) O dată cu regularizarea taxei prevăzute la alin. (3), beneficiarii autorizațiilor de construire vor regulariza și celelalte cote prevăzute de lege.</w:t>
      </w:r>
    </w:p>
    <w:p>
      <w:pPr>
        <w:keepNext w:val="false"/>
      </w:pPr>
      <w:r>
        <w:rPr>
          <w:b w:val="false"/>
          <w:bCs w:val="false"/>
        </w:rPr>
        <w:t xml:space="preserve">------</w:t>
      </w:r>
    </w:p>
    <w:p>
      <w:pPr>
        <w:keepNext w:val="false"/>
      </w:pPr>
      <w:r>
        <w:rPr>
          <w:b w:val="false"/>
          <w:bCs w:val="false"/>
        </w:rPr>
        <w:t xml:space="preserve">Alin. (4) al art. 37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(4^1) Pentru proiectele de infrastructură de transport de interes național și cele de metrou gestionate de Societatea de Transport cu Metroul București «Metrorex» - S.A. autorizate de Ministerul Transporturilor și Infrastructurii, regularizarea cotelor legale datorate Inspectoratului de Stat în Construcții - ISC se realizează pe baza valorii finale a lucrărilor executate, comunicată de beneficiarul investiției prin emiterea unei declarații pe propria răspundere privind valoarea finală fără TVA a lucrărilor executate, transmisă odată cu depunerea comunicării privind încheierea execuției lucrărilor. Aceste documente vor sta la baza emiterii de către Inspectoratul de Stat în Construcții - ISC a adeverinței prin care se confirmă plățile efectuate de investitor.</w:t>
      </w:r>
    </w:p>
    <w:p>
      <w:pPr>
        <w:keepNext w:val="false"/>
      </w:pPr>
      <w:r>
        <w:rPr>
          <w:b w:val="false"/>
          <w:bCs w:val="false"/>
        </w:rPr>
        <w:t xml:space="preserve">(la 01-09-2024,</w:t>
      </w:r>
    </w:p>
    <w:p>
      <w:pPr>
        <w:keepNext/>
      </w:pPr>
      <w:r>
        <w:rPr>
          <w:b/>
          <w:bCs/>
        </w:rPr>
        <w:t xml:space="preserve">Articolul 37 , Capitolul IV a fost completat de Punctul 1. , Articolul II din ORDONANȚA nr. 36 din 28 august 2024, publicată în MONITORUL OFICIAL nr. 868 din 29 august 2024</w:t>
      </w:r>
    </w:p>
    <w:p>
      <w:pPr>
        <w:keepNext w:val="false"/>
      </w:pPr>
      <w:r>
        <w:rPr>
          <w:b w:val="false"/>
          <w:bCs w:val="false"/>
        </w:rPr>
        <w:t xml:space="preserve">)</w:t>
      </w:r>
    </w:p>
    <w:p>
      <w:pPr>
        <w:keepNext w:val="false"/>
      </w:pPr>
      <w:r>
        <w:rPr>
          <w:b w:val="false"/>
          <w:bCs w:val="false"/>
        </w:rPr>
        <w:t xml:space="preserve">(5) Construcțiile executate fără autorizație de construire sau cu nerespectarea prevederilor acesteia, precum și cele care nu au efectuată recepția la terminarea lucrărilor, potrivit legii, nu se consideră finalizate.</w:t>
      </w:r>
    </w:p>
    <w:p>
      <w:pPr>
        <w:keepNext w:val="false"/>
      </w:pPr>
      <w:r>
        <w:rPr>
          <w:b w:val="false"/>
          <w:bCs w:val="false"/>
        </w:rPr>
        <w:t xml:space="preserve">(la 04-11-2016,</w:t>
      </w:r>
    </w:p>
    <w:p>
      <w:pPr>
        <w:keepNext w:val="false"/>
      </w:pPr>
      <w:r>
        <w:rPr>
          <w:b w:val="false"/>
          <w:bCs w:val="false"/>
        </w:rPr>
        <w:t xml:space="preserve">Alin. (5) al art. 37 a fost modificat de pct. 7 al art. unic din LEGEA nr. 197 din 31 octombrie 2016, publicată în MONITORUL OFICIAL nr. 874 din 1 noiembrie 2016, care completează art. I din ORDONANȚA DE URGENȚĂ nr. 22 din 6 mai 2014, publicată în MONITORUL OFICIAL nr. 353 din 14 mai 2014, cu pct. 3^2.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13/2019, publicată în Monitorul Oficial nr. 440 din 3 iunie 2019:</w:t>
      </w:r>
    </w:p>
    <w:p>
      <w:pPr>
        <w:keepNext w:val="false"/>
      </w:pPr>
      <w:r>
        <w:rPr>
          <w:b w:val="false"/>
          <w:bCs w:val="false"/>
        </w:rPr>
        <w:t xml:space="preserve">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val="false"/>
      </w:pPr>
      <w:r>
        <w:rPr>
          <w:b w:val="false"/>
          <w:bCs w:val="false"/>
        </w:rPr>
        <w:t xml:space="preserve">(6) Dreptul de proprietate asupra construcțiilor se înscrie în cartea funciară în baza unui certificat de atestare, care să confirme că edificarea construcțiilor s-a efectuat conform autorizației de construire și că există proces-verbal de recepție la terminarea lucrărilor, sau, după caz, a unei adeverințe/unui certificat de atestare a edificării construcției. În cazul construcțiilor pentru care execuția lucrărilor s-a realizat fără autorizație de construire, iar împlinirea termenului de prescripție prevăzut la art. 31 nu mai permite aplicarea sancțiunilor, certificatul de atestare/adeverința privind edificarea construcției va fi emis/emisă în baza unei expertize tehnice cu privire la respectarea cerințelor fundamentale aplicabile privind calitatea în construcții, inclusiv cu încadrarea în reglementările de urbanism aprobate, care să confirme situația actuală a construcțiilor și respectarea dispozițiilor în materie și a unei documentații cadastrale. În situația în care în expertiza tehnică se constată neîndeplinirea tuturor cerințelor fundamentale și a celor relative la încadrarea în reglementările de urbanism, nu se eliberează certificatul de atestare/adeverința privind edificarea construcției.</w:t>
      </w:r>
    </w:p>
    <w:p>
      <w:pPr>
        <w:keepNext w:val="false"/>
      </w:pPr>
      <w:r>
        <w:rPr>
          <w:b w:val="false"/>
          <w:bCs w:val="false"/>
        </w:rPr>
        <w:t xml:space="preserve">(la 11-01-2020,</w:t>
      </w:r>
    </w:p>
    <w:p>
      <w:pPr>
        <w:keepNext w:val="false"/>
      </w:pPr>
      <w:r>
        <w:rPr>
          <w:b w:val="false"/>
          <w:bCs w:val="false"/>
        </w:rPr>
        <w:t xml:space="preserve">Alineatul (6) din Articolul 37 , Capitolul IV a fost modificat de Punctul 14,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(7) Pentru proiectele de infrastructură de transport de interes național și de metrou gestionate de Societatea de Transport cu Metroul București «Metrorex» - S.A., dreptul de proprietate asupra construcțiilor se înscrie în cartea funciară în baza autorizației de construire emise de Ministerul Transporturilor și Infrastructurii, a procesului-verbal de recepție la terminarea lucrărilor, precum și a celorlalte dispoziții legale în materie și a unei documentații cadastrale, fără obligativitatea eliberării de către autoritatea competentă emitentă a autorizației de construire a unui certificat de atestare a construcției.</w:t>
      </w:r>
    </w:p>
    <w:p>
      <w:pPr>
        <w:keepNext w:val="false"/>
      </w:pPr>
      <w:r>
        <w:rPr>
          <w:b w:val="false"/>
          <w:bCs w:val="false"/>
        </w:rPr>
        <w:t xml:space="preserve">(la 01-09-2024,</w:t>
      </w:r>
    </w:p>
    <w:p>
      <w:pPr>
        <w:keepNext/>
      </w:pPr>
      <w:r>
        <w:rPr>
          <w:b/>
          <w:bCs/>
        </w:rPr>
        <w:t xml:space="preserve">Articolul 37 , Capitolul IV a fost completat de Punctul 2. , Articolul II din ORDONANȚA nr. 36 din 28 august 2024, publicată în MONITORUL OFICIAL nr. 868 din 29 august 2024</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Sunt de utilitate publică lucrările privind construcțiile care nu mai pot fi finalizate conform prevederilor autorizației de construire, inclusiv terenurile aferente acestora.</w:t>
      </w:r>
    </w:p>
    <w:p>
      <w:pPr>
        <w:keepNext w:val="false"/>
      </w:pPr>
      <w:r>
        <w:rPr>
          <w:b w:val="false"/>
          <w:bCs w:val="false"/>
        </w:rPr>
        <w:t xml:space="preserve">(2) În vederea realizării lucrărilor prevăzute la alin. (1), autoritatea administrației publice locale pe teritoriul căreia se află construcțiile va aplica prevederile Legii nr. 255/2010 privind exproprierea pentru cauză de utilitate publică, necesară realizării unor obiective de interes național, județean și local, cu modificările și completările ulterioare, Ordonanței de urgență a Guvernului nr. 39/2018 privind parteneriatul public-privat, cu modificările și completările ulterioare, Ordonanței de urgență a Guvernului nr. 57/2019 privind Codul administrativ, cu completările ulterioare, iar imobilele pot fi trecute din proprietatea publică în proprietatea privată și valorificate, în condițiile legii.</w:t>
      </w:r>
    </w:p>
    <w:p>
      <w:pPr>
        <w:keepNext w:val="false"/>
      </w:pPr>
      <w:r>
        <w:rPr>
          <w:b w:val="false"/>
          <w:bCs w:val="false"/>
        </w:rPr>
        <w:t xml:space="preserve">(la 02-11-2019,</w:t>
      </w:r>
    </w:p>
    <w:p>
      <w:pPr>
        <w:keepNext w:val="false"/>
      </w:pPr>
      <w:r>
        <w:rPr>
          <w:b w:val="false"/>
          <w:bCs w:val="false"/>
        </w:rPr>
        <w:t xml:space="preserve">Alineatul (2) din Articolul 38 , Capitolul IV a fost modificat de Punctul 36,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Toate construcțiile proprietate privată, realizate în condițiile prezentei legi, se declară în vederea impunerii la organele financiare teritoriale sau la unitățile subordonate acestora, după terminarea lor completă și nu mai târziu de 15 zile de la data expirării termenului prevăzut în autorizația de construire.</w:t>
      </w:r>
    </w:p>
    <w:p>
      <w:pPr>
        <w:keepNext w:val="false"/>
      </w:pPr>
      <w:r>
        <w:rPr>
          <w:b w:val="false"/>
          <w:bCs w:val="false"/>
        </w:rPr>
        <w:t xml:space="preserve">(la 27-06-2019,</w:t>
      </w:r>
    </w:p>
    <w:p>
      <w:pPr>
        <w:keepNext/>
      </w:pPr>
      <w:r>
        <w:rPr>
          <w:b/>
          <w:bCs/>
        </w:rPr>
        <w:t xml:space="preserve">Articolul 39 din Capitolul IV a fost modificat de Punctul 2, ARTICOLUL UNIC din LEGEA nr. 117 din 20 iunie 2019, publicată în MONITORUL OFICIAL nr. 509 din 24 iunie 2019</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În cazul când într-o clădire se realizează mai multe apartamente și suprafețe locative cu altă destinație, proprietarii acestora dobândesc și o cota-parte de proprietate asupra tuturor părților de construcție și instalații, precum și asupra tuturor dotărilor care, prin natura lor, nu se pot folosi decât în comun, indiferent de tronsonul, scara sau etajul la care este situata proprietatea lor.</w:t>
      </w:r>
    </w:p>
    <w:p>
      <w:pPr>
        <w:keepNext w:val="false"/>
      </w:pPr>
      <w:r>
        <w:rPr>
          <w:b w:val="false"/>
          <w:bCs w:val="false"/>
        </w:rPr>
        <w:t xml:space="preserve">(2) O dată cu dreptul de proprietate asupra construcțiilor, în situația celor realizate în clădiri cu mai multe apartamente, proprietarul dobândește și o cotă-parte din dreptul de concesiune asupra terenului aparținând domeniului privat al statului sau al unităților administrativ-teritoriale.</w:t>
      </w:r>
    </w:p>
    <w:p>
      <w:pPr>
        <w:keepNext w:val="false"/>
      </w:pPr>
      <w:r>
        <w:rPr>
          <w:b w:val="false"/>
          <w:bCs w:val="false"/>
        </w:rPr>
        <w:t xml:space="preserve">(3) Cotele-părți prevăzute la alineatele precedente se determină proporțional cu suprafața utilă a locuințelor, a caselor de vacanță ori a suprafețelor cu altă destinație din clădire, după caz.</w:t>
      </w:r>
    </w:p>
    <w:p>
      <w:pPr>
        <w:keepNext w:val="false"/>
      </w:pPr>
      <w:r>
        <w:rPr>
          <w:b w:val="false"/>
          <w:bCs w:val="false"/>
        </w:rPr>
        <w:t xml:space="preserve">(la 14-10-2009,</w:t>
      </w:r>
    </w:p>
    <w:p>
      <w:pPr>
        <w:keepNext w:val="false"/>
      </w:pPr>
      <w:r>
        <w:rPr>
          <w:b w:val="false"/>
          <w:bCs w:val="false"/>
        </w:rPr>
        <w:t xml:space="preserve">Alin. (3) al art. 40 a fost modificat de pct. 32 al art. I din LEGEA nr. 261 din 7 iulie 2009, publicată în MONITORUL OFICIAL nr. 493 din 16 iulie 2009, care completează art. I din ORDONANȚA DE URGENȚĂ nr. 214 din 4 decembrie 2008, publicată în MONITORUL OFICIAL nr. 847 din 16 decembrie 2008, cu pct. 30^4.</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Dreptul de concesiune asupra terenului se transmite în caz de succesiune sau de înstrăinare a construcției pentru a carei realizare acesta a fost constituit. În aceleași condiții se transmite și autorizația de construire.</w:t>
      </w:r>
    </w:p>
    <w:p>
      <w:pPr>
        <w:keepNext w:val="false"/>
      </w:pPr>
      <w:r>
        <w:rPr>
          <w:b w:val="false"/>
          <w:bCs w:val="false"/>
        </w:rPr>
        <w:t xml:space="preserve">(2) Dreptul de concesiune asupra terenului se înscrie în cartea funciară în temeiul actului juridic prin care a fost transmis dreptul de proprietate asupra construcției conform art. 40 alin. (1) și prezentului articol, chiar și în situațiile în care nu a fost emis un act administrativ cu acest obiect, iar în actul juridic de transfer al dreptului de proprietate nu s-a stipulat în mod expres transmiterea concesiunii.</w:t>
      </w:r>
    </w:p>
    <w:p>
      <w:pPr>
        <w:keepNext w:val="false"/>
      </w:pPr>
      <w:r>
        <w:rPr>
          <w:b w:val="false"/>
          <w:bCs w:val="false"/>
        </w:rPr>
        <w:t xml:space="preserve">(la 04-11-2016,</w:t>
      </w:r>
    </w:p>
    <w:p>
      <w:pPr>
        <w:keepNext w:val="false"/>
      </w:pPr>
      <w:r>
        <w:rPr>
          <w:b w:val="false"/>
          <w:bCs w:val="false"/>
        </w:rPr>
        <w:t xml:space="preserve">Alin. (2) al art. 41 a fost introdus de pct. 7 al art. unic din LEGEA nr. 197 din 31 octombrie 2016, publicată în MONITORUL OFICIAL nr. 874 din 1 noiembrie 2016, care completează art. I din ORDONANȚA DE URGENȚĂ nr. 22 din 6 mai 2014, publicată în MONITORUL OFICIAL nr. 353 din 14 mai 2014, cu pct. 3^4.</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Autorizația de construire pentru lucrările de intervenție în scopul asigurării cerințelor de rezistență, stabilitate și siguranță în exploatare a construcțiilor asupra cărora au intervenit factori distructivi de origine naturală sau umană se emite pentru consolidarea întregii construcții.</w:t>
      </w:r>
    </w:p>
    <w:p>
      <w:pPr>
        <w:keepNext w:val="false"/>
      </w:pPr>
      <w:r>
        <w:rPr>
          <w:b w:val="false"/>
          <w:bCs w:val="false"/>
        </w:rPr>
        <w:t xml:space="preserve">(2) Emiterea autorizației de construire/desființare în vederea executării lucrărilor de intervenție în primă urgență pentru punerea în siguranță a construcțiilor existente, inclusiv a instalațiilor aferente, care prezintă pericol public, indiferent de destinație, precum și a lucrărilor la lăcașuri de cult ori la monumente istorice clasate ori aflate în curs de clasare, indiferent de proprietar, cu excepția celor în care se desfășoară activități comerciale, este scutită de taxa de autorizare.</w:t>
      </w:r>
    </w:p>
    <w:p>
      <w:pPr>
        <w:keepNext w:val="false"/>
      </w:pPr>
      <w:r>
        <w:rPr>
          <w:b w:val="false"/>
          <w:bCs w:val="false"/>
        </w:rPr>
        <w:t xml:space="preserve">(la 14-10-2009,</w:t>
      </w:r>
    </w:p>
    <w:p>
      <w:pPr>
        <w:keepNext w:val="false"/>
      </w:pPr>
      <w:r>
        <w:rPr>
          <w:b w:val="false"/>
          <w:bCs w:val="false"/>
        </w:rPr>
        <w:t xml:space="preserve">Alin. (2) al art. 42 a fost modificat de pct. 33 al art. I din LEGEA nr. 261 din 7 iulie 2009, publicată în MONITORUL OFICIAL nr. 493 din 16 iulie 2009, care modifică pct. 31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Prin excepție de la prevederile art. 4, autorizarea executării lucrărilor de construcții:</w:t>
      </w:r>
    </w:p>
    <w:p>
      <w:pPr>
        <w:keepNext w:val="false"/>
      </w:pPr>
      <w:r>
        <w:rPr>
          <w:b w:val="false"/>
          <w:bCs w:val="false"/>
        </w:rPr>
        <w:t xml:space="preserve">a) cu caracter special, inclusiv cele executate la construcțiile prevăzute la art. 3 alin. (1) lit. b), se face de către instituțiile din sistemul de apărare, ordine publică și securitate națională, în baza unor proceduri comune stabilite împreună cu Ministerul Dezvoltării Regionale, Administrației Publice și Fondurilor Europene și Ministerul Culturii, în condițiile legii;</w:t>
      </w:r>
    </w:p>
    <w:p>
      <w:pPr>
        <w:keepNext w:val="false"/>
      </w:pPr>
      <w:r>
        <w:rPr>
          <w:b w:val="false"/>
          <w:bCs w:val="false"/>
        </w:rPr>
        <w:t xml:space="preserve">(la 18-07-2016,</w:t>
      </w:r>
    </w:p>
    <w:p>
      <w:pPr>
        <w:keepNext w:val="false"/>
      </w:pPr>
      <w:r>
        <w:rPr>
          <w:b w:val="false"/>
          <w:bCs w:val="false"/>
        </w:rPr>
        <w:t xml:space="preserve">Lit. a) a art. 43 a fost modificată de pct. 10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b) aferente infrastructurii de transport de interes național și de metrou gestionate de Societatea Comercială de Transport cu Metroul București „Metrorex“ - S.A. se face de către Ministerul Transporturilor și Infrastructurii, prin direcția de specialitate, cu respectarea prevederilor legale în domeniul autorizării construcțiilor;</w:t>
      </w:r>
    </w:p>
    <w:p>
      <w:pPr>
        <w:keepNext w:val="false"/>
      </w:pPr>
      <w:r>
        <w:rPr>
          <w:b w:val="false"/>
          <w:bCs w:val="false"/>
        </w:rPr>
        <w:t xml:space="preserve">(la 11-05-2023,</w:t>
      </w:r>
    </w:p>
    <w:p>
      <w:pPr>
        <w:keepNext w:val="false"/>
      </w:pPr>
      <w:r>
        <w:rPr>
          <w:b w:val="false"/>
          <w:bCs w:val="false"/>
        </w:rPr>
        <w:t xml:space="preserve">Litera b) din Articolul 43 , Capitolul IV a fost modificată de Punctul 2, ARTICOLUL UNIC din LEGEA nr. 108 din 4 mai 2023, publicată în MONITORUL OFICIAL nr. 390 din 08 mai 2023</w:t>
      </w:r>
    </w:p>
    <w:p>
      <w:pPr>
        <w:keepNext w:val="false"/>
      </w:pPr>
      <w:r>
        <w:rPr>
          <w:b w:val="false"/>
          <w:bCs w:val="false"/>
        </w:rPr>
        <w:t xml:space="preserve">)</w:t>
      </w:r>
    </w:p>
    <w:p>
      <w:pPr>
        <w:keepNext w:val="false"/>
      </w:pPr>
      <w:r>
        <w:rPr>
          <w:b w:val="false"/>
          <w:bCs w:val="false"/>
        </w:rPr>
        <w:t xml:space="preserve">c) prevederile de la lit. b) se aplică și proiectelor de metrou aflate în diferite stadii de implementare, dacă până la intrarea în vigoare a legii nu a fost depusă la autoritățile locale cererea pentru emiterea autorizației de construire/desființare.</w:t>
      </w:r>
    </w:p>
    <w:p>
      <w:pPr>
        <w:keepNext w:val="false"/>
      </w:pPr>
      <w:r>
        <w:rPr>
          <w:b w:val="false"/>
          <w:bCs w:val="false"/>
        </w:rPr>
        <w:t xml:space="preserve">(la 11-05-2023,</w:t>
      </w:r>
    </w:p>
    <w:p>
      <w:pPr>
        <w:keepNext/>
      </w:pPr>
      <w:r>
        <w:rPr>
          <w:b/>
          <w:bCs/>
        </w:rPr>
        <w:t xml:space="preserve">Articolul 43 din Capitolul IV a fost completat de Punctul 2, ARTICOLUL UNIC din LEGEA nr. 108 din 4 mai 2023, publicată în MONITORUL OFICIAL nr. 390 din 08 mai 2023</w:t>
      </w:r>
    </w:p>
    <w:p>
      <w:pPr>
        <w:keepNext w:val="false"/>
      </w:pPr>
      <w:r>
        <w:rPr>
          <w:b w:val="false"/>
          <w:bCs w:val="false"/>
        </w:rPr>
        <w:t xml:space="preserve">)</w:t>
      </w:r>
    </w:p>
    <w:p>
      <w:pPr>
        <w:keepNext w:val="false"/>
      </w:pPr>
      <w:r>
        <w:rPr>
          <w:b w:val="false"/>
          <w:bCs w:val="false"/>
        </w:rPr>
        <w:t xml:space="preserve">(la 14-10-2009,</w:t>
      </w:r>
    </w:p>
    <w:p>
      <w:pPr>
        <w:keepNext/>
      </w:pPr>
      <w:r>
        <w:rPr>
          <w:b/>
          <w:bCs/>
        </w:rPr>
        <w:t xml:space="preserve">Art. 43 a fost modificat de pct. 34 al art. I din LEGEA nr. 261 din 7 iulie 2009, publicată în MONITORUL OFICIAL nr. 493 din 16 iulie 2009, care completează art. I din ORDONANȚA DE URGENȚĂ nr. 214 din 4 decembrie 2008, publicată în MONITORUL OFICIAL nr. 847 din 16 decembrie 2008, cu pct. 31^1.</w:t>
      </w:r>
    </w:p>
    <w:p>
      <w:pPr>
        <w:keepNext w:val="false"/>
      </w:pPr>
      <w:r>
        <w:rPr>
          <w:b w:val="false"/>
          <w:bCs w:val="false"/>
        </w:rPr>
        <w:t xml:space="preserve">)</w:t>
      </w:r>
    </w:p>
    <w:p>
      <w:pPr>
        <w:keepNext/>
      </w:pPr>
      <w:r>
        <w:rPr>
          <w:b/>
          <w:bCs/>
        </w:rPr>
        <w:t xml:space="preserve">Articolul 43^1</w:t>
      </w:r>
    </w:p>
    <w:p>
      <w:pPr>
        <w:keepNext w:val="false"/>
      </w:pPr>
      <w:r>
        <w:rPr>
          <w:b w:val="false"/>
          <w:bCs w:val="false"/>
        </w:rPr>
        <w:t xml:space="preserve">(1) Publicul are dreptul să participe efectiv și din timp la procedura de autorizare a executării lucrărilor de construcții, să se documenteze și să transmită comentarii și opinii autorităților administrației publice locale competente, înaintea luării unei decizii asupra cererii pentru autorizarea executării lucrărilor de construcții aferente investiției pentru care autoritatea competentă pentru protecția mediului a stabilit necesitatea evaluării efectelor acesteia asupra mediului.</w:t>
      </w:r>
    </w:p>
    <w:p>
      <w:pPr>
        <w:keepNext w:val="false"/>
      </w:pPr>
      <w:r>
        <w:rPr>
          <w:b w:val="false"/>
          <w:bCs w:val="false"/>
        </w:rPr>
        <w:t xml:space="preserve">(2) Informarea și consultarea publicului se realizează în conformitate cu prevederile legislației privind evaluarea impactului anumitor proiecte publice și private asupra mediului.</w:t>
      </w:r>
    </w:p>
    <w:p>
      <w:pPr>
        <w:keepNext w:val="false"/>
      </w:pPr>
      <w:r>
        <w:rPr>
          <w:b w:val="false"/>
          <w:bCs w:val="false"/>
        </w:rPr>
        <w:t xml:space="preserve">(la 14-02-2009,</w:t>
      </w:r>
    </w:p>
    <w:p>
      <w:pPr>
        <w:keepNext/>
      </w:pPr>
      <w:r>
        <w:rPr>
          <w:b/>
          <w:bCs/>
        </w:rPr>
        <w:t xml:space="preserve">Art. 43^1 a fost introdus de pct. 32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43^2</w:t>
      </w:r>
    </w:p>
    <w:p>
      <w:pPr>
        <w:keepNext w:val="false"/>
      </w:pPr>
      <w:r>
        <w:rPr>
          <w:b w:val="false"/>
          <w:bCs w:val="false"/>
        </w:rPr>
        <w:t xml:space="preserve">(1) Orice persoană interesată, care se consideră vătămată într-un drept al său ori într-un interes legitim, se poate adresa instanței de contencios administrativ competente, potrivit legii, pentru a ataca autorizația de construire sau actul de respingere a cererii pentru autorizarea executării lucrărilor de construcții, după caz, emise de autoritatea administrației publice locale competentă pentru investițiile prevăzute la art. 43^1 alin. (1).</w:t>
      </w:r>
    </w:p>
    <w:p>
      <w:pPr>
        <w:keepNext w:val="false"/>
      </w:pPr>
      <w:r>
        <w:rPr>
          <w:b w:val="false"/>
          <w:bCs w:val="false"/>
        </w:rPr>
        <w:t xml:space="preserve">(2) Înainte de a se adresa instanței de contencios administrativ competente, în termen de 30 de zile de la data aducerii la cunoștința publicului a autorizației de construire sau a actului de respingere a cererii pentru autorizarea executării lucrărilor de construcții, după caz, persoanele prevăzute la alin. (1) vor solicita autorității administrației publice locale emitente revocarea actului, în tot sau în parte, dacă acesta nu a produs efecte juridice.</w:t>
      </w:r>
    </w:p>
    <w:p>
      <w:pPr>
        <w:keepNext w:val="false"/>
      </w:pPr>
      <w:r>
        <w:rPr>
          <w:b w:val="false"/>
          <w:bCs w:val="false"/>
        </w:rPr>
        <w:t xml:space="preserve">(3) Procedura administrativă prealabilă prevăzută la alin. (2) este scutită de taxa de timbru și trebuie să fie echitabilă, rapidă și corectă.</w:t>
      </w:r>
    </w:p>
    <w:p>
      <w:pPr>
        <w:keepNext w:val="false"/>
      </w:pPr>
      <w:r>
        <w:rPr>
          <w:b w:val="false"/>
          <w:bCs w:val="false"/>
        </w:rPr>
        <w:t xml:space="preserve">(la 14-02-2009,</w:t>
      </w:r>
    </w:p>
    <w:p>
      <w:pPr>
        <w:keepNext/>
      </w:pPr>
      <w:r>
        <w:rPr>
          <w:b/>
          <w:bCs/>
        </w:rPr>
        <w:t xml:space="preserve">Art. 43^2 a fost introdus de pct. 32 al art. I din ORDONANȚA DE URGENȚĂ nr. 214 din 4 decembrie 2008, publicată în MONITORUL OFICIAL nr. 847 din 16 decembrie 2008.</w:t>
      </w:r>
    </w:p>
    <w:p>
      <w:pPr>
        <w:keepNext w:val="false"/>
      </w:pPr>
      <w:r>
        <w:rPr>
          <w:b w:val="false"/>
          <w:bCs w:val="false"/>
        </w:rPr>
        <w:t xml:space="preserve">)</w:t>
      </w:r>
    </w:p>
    <w:p>
      <w:pPr>
        <w:keepNext/>
      </w:pPr>
      <w:r>
        <w:rPr>
          <w:b/>
          <w:bCs/>
        </w:rPr>
        <w:t xml:space="preserve">Articolul 43^3</w:t>
      </w:r>
    </w:p>
    <w:p>
      <w:pPr>
        <w:keepNext w:val="false"/>
      </w:pPr>
      <w:r>
        <w:rPr>
          <w:b w:val="false"/>
          <w:bCs w:val="false"/>
        </w:rPr>
        <w:t xml:space="preserve">Prin excepție de la prevederile art. 8 alin. (2), ca urmare a emiterii autorizației de construire aferente infrastructurii de transport de interes național, potrivit art. 43 lit. b), respectiv pentru proiectele de infrastructură de interes public definite potrivit legii, a căror finanțare este asigurată din fonduri externe nerambursabile, pentru construcțiile aflate pe terenurile situate pe coridorul de expropriere, nu mai este necesară emiterea autorizației de desființare. Autorizația de construire dă dreptul la desființarea construcțiilor existente pe coridorul de expropriere. Autoritățile publice emitente sunt obligate să menționeze în autorizația de construire construcțiile existente pe coridorul de expropriere care urmează a fi desființate.</w:t>
      </w:r>
    </w:p>
    <w:p>
      <w:pPr>
        <w:keepNext w:val="false"/>
      </w:pPr>
      <w:r>
        <w:rPr>
          <w:b w:val="false"/>
          <w:bCs w:val="false"/>
        </w:rPr>
        <w:t xml:space="preserve">(la 12-12-2022,</w:t>
      </w:r>
    </w:p>
    <w:p>
      <w:pPr>
        <w:keepNext/>
      </w:pPr>
      <w:r>
        <w:rPr>
          <w:b/>
          <w:bCs/>
        </w:rPr>
        <w:t xml:space="preserve">Articolul 43^3 din Capitolul IV a fost modificat de Articolul V din ORDONANȚA DE URGENȚĂ nr. 171 din 8 decembrie 2022, publicată în MONITORUL OFICIAL nr. 1193 din 12 decembrie 2022</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(1) În condițiile prezentei legi, în vederea realizării unui cadru legislativ unitar privind autorizarea lucrărilor de construcții, toate reglementările tehnice - norme, normative, instrucțiuni -, cu aplicabilitate în domeniul construcțiilor și urbanismului, elaborate de ministere și de alte organe centrale, se transmit în mod obligatoriu spre avizare Ministerului Transporturilor, Construcțiilor și Turismului.</w:t>
      </w:r>
    </w:p>
    <w:p>
      <w:pPr>
        <w:keepNext w:val="false"/>
      </w:pPr>
      <w:r>
        <w:rPr>
          <w:b w:val="false"/>
          <w:bCs w:val="false"/>
        </w:rPr>
        <w:t xml:space="preserve">(2) Ministerele și celelalte organe centrale care au elaborat reglementari tehnice, potrivit prevederilor alin. (1), au obligația de a le transmite Ministerului Transporturilor, Construcțiilor și Turismului, în vederea avizării în termen de 30 de zile de la data publicării prezentei legi, sub sancțiunea încetării aplicabilității acestora.</w:t>
      </w:r>
    </w:p>
    <w:p>
      <w:pPr>
        <w:keepNext/>
      </w:pPr>
      <w:r>
        <w:rPr>
          <w:b/>
          <w:bCs/>
        </w:rPr>
        <w:t xml:space="preserve">Articolul 45</w:t>
      </w:r>
    </w:p>
    <w:p>
      <w:pPr>
        <w:keepNext w:val="false"/>
      </w:pPr>
      <w:r>
        <w:rPr>
          <w:b w:val="false"/>
          <w:bCs w:val="false"/>
        </w:rPr>
        <w:t xml:space="preserve">(1) În termen de 60 de zile de la publicarea prezentei legi, consiliile județene, Consiliul General al Municipiului București, precum și consiliile locale municipale, orășenești și ale sectoarelor municipiului București vor organiza, în cadrul aparatului propriu, structuri de specialitate pentru îndeplinirea atribuțiilor aflate în responsabilitatea arhitectului-șef, funcționar public cu funcție de conducere, șeful compartimentului/structurii de specialitate, cu atribuții în domeniul urbanismului, amenajării teritoriului și autorizării executării lucrărilor de construcții, și pentru:</w:t>
      </w:r>
    </w:p>
    <w:p>
      <w:pPr>
        <w:keepNext w:val="false"/>
      </w:pPr>
      <w:r>
        <w:rPr>
          <w:b w:val="false"/>
          <w:bCs w:val="false"/>
        </w:rPr>
        <w:t xml:space="preserve">------</w:t>
      </w:r>
    </w:p>
    <w:p>
      <w:pPr>
        <w:keepNext w:val="false"/>
      </w:pPr>
      <w:r>
        <w:rPr>
          <w:b w:val="false"/>
          <w:bCs w:val="false"/>
        </w:rPr>
        <w:t xml:space="preserve">Partea introductivă a alin. (1) al art. 45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 avizarea documentațiilor de amenajare a teritoriului și urbanism, precum și eliberarea certificatelor de urbanism;</w:t>
      </w:r>
    </w:p>
    <w:p>
      <w:pPr>
        <w:keepNext w:val="false"/>
      </w:pPr>
      <w:r>
        <w:rPr>
          <w:b w:val="false"/>
          <w:bCs w:val="false"/>
        </w:rPr>
        <w:t xml:space="preserve">b) abrogată;</w:t>
      </w:r>
    </w:p>
    <w:p>
      <w:pPr>
        <w:keepNext w:val="false"/>
      </w:pPr>
      <w:r>
        <w:rPr>
          <w:b w:val="false"/>
          <w:bCs w:val="false"/>
        </w:rPr>
        <w:t xml:space="preserve">(la 14-02-2009,</w:t>
      </w:r>
    </w:p>
    <w:p>
      <w:pPr>
        <w:keepNext w:val="false"/>
      </w:pPr>
      <w:r>
        <w:rPr>
          <w:b w:val="false"/>
          <w:bCs w:val="false"/>
        </w:rPr>
        <w:t xml:space="preserve">Lit. b) a alin. (1) al art. 45 a fost abrogată de pct. 33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c) întocmirea și eliberarea autorizației de construire/desființare;</w:t>
      </w:r>
    </w:p>
    <w:p>
      <w:pPr>
        <w:keepNext w:val="false"/>
      </w:pPr>
      <w:r>
        <w:rPr>
          <w:b w:val="false"/>
          <w:bCs w:val="false"/>
        </w:rPr>
        <w:t xml:space="preserve">d) organizarea și exercitarea controlului propriu privind disciplina în construcții.</w:t>
      </w:r>
    </w:p>
    <w:p>
      <w:pPr>
        <w:keepNext w:val="false"/>
      </w:pPr>
      <w:r>
        <w:rPr>
          <w:b w:val="false"/>
          <w:bCs w:val="false"/>
        </w:rPr>
        <w:t xml:space="preserve">(1^1) Autoritățile administrației publice de la nivel județean și de la nivelul municipiilor reședință de județ competente au obligația de a organiza în cadrul structurilor de specialitate Comisia pentru acord unic, denumită în continuare C.A.U., în vederea obținerii, contra cost, în condițiile legii, la cererea solicitantului, a avizelor și acordurilor necesare autorizării executării lucrărilor de construcții prin emiterea acordului unic, pe baza documentației pentru autorizarea executării lucrărilor de construire/desființare, însoțită de documentațiile tehnice de avizare specifice, depuse în format electronic.</w:t>
      </w:r>
    </w:p>
    <w:p>
      <w:pPr>
        <w:keepNext w:val="false"/>
      </w:pPr>
      <w:r>
        <w:rPr>
          <w:b w:val="false"/>
          <w:bCs w:val="false"/>
        </w:rPr>
        <w:t xml:space="preserve">(la 11-01-2020,</w:t>
      </w:r>
    </w:p>
    <w:p>
      <w:pPr>
        <w:keepNext w:val="false"/>
      </w:pPr>
      <w:r>
        <w:rPr>
          <w:b w:val="false"/>
          <w:bCs w:val="false"/>
        </w:rPr>
        <w:t xml:space="preserve">Alineatul (1^1) din Articolul 45 , Capitolul IV a fost modificat de Punctul 15,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(1^2) Pentru autoritățile administrației publice locale, altele decât cele prevăzute la alin. (1^1), organizarea comisiei pentru acord unic este opțională.</w:t>
      </w:r>
    </w:p>
    <w:p>
      <w:pPr>
        <w:keepNext w:val="false"/>
      </w:pPr>
      <w:r>
        <w:rPr>
          <w:b w:val="false"/>
          <w:bCs w:val="false"/>
        </w:rPr>
        <w:t xml:space="preserve">(la 02-11-2019,</w:t>
      </w:r>
    </w:p>
    <w:p>
      <w:pPr>
        <w:keepNext/>
      </w:pPr>
      <w:r>
        <w:rPr>
          <w:b/>
          <w:bCs/>
        </w:rPr>
        <w:t xml:space="preserve">Articolul 45 din Capitolul IV a fost completat de Punctul 38,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(1^3) Obținerea avizelor și acordurilor se poate realiza fie direct de către solicitant sau împuterniciții acestora, anterior depunerii documentației tehnice pentru autorizarea construcției, fie prin intermediul C.A.U. la cererea solicitantului, potrivit alin. (1^1).</w:t>
      </w:r>
    </w:p>
    <w:p>
      <w:pPr>
        <w:keepNext w:val="false"/>
      </w:pPr>
      <w:r>
        <w:rPr>
          <w:b w:val="false"/>
          <w:bCs w:val="false"/>
        </w:rPr>
        <w:t xml:space="preserve">(la 11-01-2020,</w:t>
      </w:r>
    </w:p>
    <w:p>
      <w:pPr>
        <w:keepNext w:val="false"/>
      </w:pPr>
      <w:r>
        <w:rPr>
          <w:b w:val="false"/>
          <w:bCs w:val="false"/>
        </w:rPr>
        <w:t xml:space="preserve">Alineatul (1^3) din Articolul 45 , Capitolul IV a fost modificat de Punctul 15,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(1^4) În situația obținerii avizelor și acordurilor prin intermediul comisiei pentru acord unic, corespondența dintre autoritățile publice competente cu autorizarea construcțiilor și emitenții de avize se va realiza prin intermediul portalului http://www.edirect.e-guvernare.ro/.</w:t>
      </w:r>
    </w:p>
    <w:p>
      <w:pPr>
        <w:keepNext w:val="false"/>
      </w:pPr>
      <w:r>
        <w:rPr>
          <w:b w:val="false"/>
          <w:bCs w:val="false"/>
        </w:rPr>
        <w:t xml:space="preserve">(la 02-11-2019,</w:t>
      </w:r>
    </w:p>
    <w:p>
      <w:pPr>
        <w:keepNext/>
      </w:pPr>
      <w:r>
        <w:rPr>
          <w:b/>
          <w:bCs/>
        </w:rPr>
        <w:t xml:space="preserve">Articolul 45 din Capitolul IV a fost completat de Punctul 38, ARTICOLUL UNIC din LEGEA nr. 193 din 28 octombrie 2019, publicată în MONITORUL OFICIAL nr. 873 din 30 octombrie 2019</w:t>
      </w:r>
    </w:p>
    <w:p>
      <w:pPr>
        <w:keepNext w:val="false"/>
      </w:pPr>
      <w:r>
        <w:rPr>
          <w:b w:val="false"/>
          <w:bCs w:val="false"/>
        </w:rPr>
        <w:t xml:space="preserve">)</w:t>
      </w:r>
    </w:p>
    <w:p>
      <w:pPr>
        <w:keepNext w:val="false"/>
      </w:pPr>
      <w:r>
        <w:rPr>
          <w:b w:val="false"/>
          <w:bCs w:val="false"/>
        </w:rPr>
        <w:t xml:space="preserve">(1^5) În situația depunerii documentațiilor prevăzute la alin. (11) exclusiv în format electronic, acestea vor fi semnate cu semnătură electronică calificată sau avansată, definite potrivit prevederilor art. 3 pct. 11 și 12 din Regulamentul (UE) nr. 910/2014 al Parlamentului European și al Consiliului din 23 iulie 2014 privind identificarea electronică și serviciile de încredere pentru tranzacțiile electronice pe piața internă și de abrogare a Directivei 1999/93/CE, de către toți specialiștii prevăzuți de lege, corespunzător dreptului de practică profesională dobândit de aceștia, documentul având aceeași valoare juridică cu cele din format scriptic.</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(1^6) Relațiile funcționale, atribuțiile, precum și asigurarea ritmicității funcționării C.A.U. se stabilesc prin regulamente de organizare și funcționare, care se aprobă prin dispoziție a primarului, respectiv a președintelui consiliului județean, la propunerea arhitectului-șef sau a persoanei cu responsabilitate în domeniul amenajării teritoriului și urbanismului conform legii.</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(1^7) Pe bază de protocoale încheiate între autoritățile administrației publice locale și emitenții de avize și acorduri, C.A.U. se compune din:</w:t>
      </w:r>
    </w:p>
    <w:p>
      <w:pPr>
        <w:keepNext w:val="false"/>
      </w:pPr>
      <w:r>
        <w:rPr>
          <w:b w:val="false"/>
          <w:bCs w:val="false"/>
        </w:rPr>
        <w:t xml:space="preserve">a) specialiști provenind din structura proprie a aparatului administrației publice locale, care asigură și secretariatul comisiei;</w:t>
      </w:r>
    </w:p>
    <w:p>
      <w:pPr>
        <w:keepNext w:val="false"/>
      </w:pPr>
      <w:r>
        <w:rPr>
          <w:b w:val="false"/>
          <w:bCs w:val="false"/>
        </w:rPr>
        <w:t xml:space="preserve">b) reprezentanții delegați ai tuturor societăților care administrează și/sau furnizează utilitățile urbane-avizatori;</w:t>
      </w:r>
    </w:p>
    <w:p>
      <w:pPr>
        <w:keepNext w:val="false"/>
      </w:pPr>
      <w:r>
        <w:rPr>
          <w:b w:val="false"/>
          <w:bCs w:val="false"/>
        </w:rPr>
        <w:t xml:space="preserve">c) reprezentanții împuterniciți ai serviciilor descentralizate ale administrației publice centrale în domeniile prevenirii și stingerii incendiilor, apărării civile și protecției sănătății populației, prevăzute de lege;</w:t>
      </w:r>
    </w:p>
    <w:p>
      <w:pPr>
        <w:keepNext w:val="false"/>
      </w:pPr>
      <w:r>
        <w:rPr>
          <w:b w:val="false"/>
          <w:bCs w:val="false"/>
        </w:rPr>
        <w:t xml:space="preserve">d) reprezentanții altor instituții emitente de avize și acorduri relevante, după caz.</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(1^8) Secretariatul C.A.U. organizat în cadrul structurii de specialitate preia documentațiile și verifică respectarea condițiilor din certificatul de urbanism depus de solicitanți. În situația în care documentația depusă nu respectă cerințele urbanistice care să permită continuarea procedurii de avizare-autorizare, returnează solicitantului documentația neconformă. În situația respectării cerințelor urbanistice, transmite documentațiile de avizare, prin intermediul punctului unic de contact http://www.edirect.e-guvernare.ro/ către fiecare reprezentant al avizatorilor prevăzut în certificatul de urbanism. Secretariatul C.A.U. urmărește emiterea avizelor în termenele prevăzute de lege, iar în cazul depășirii acestora, sesizează Inspectoratul de Stat în Construcții - I.S.C. pentru aplicarea sancțiunilor conform legii.</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(1^9) C.A.U. are caracter permanent și își desfășoară activitatea de regulă prin procedură scrisă electronică, prin intermediul punctului unic de contact http://www.edirect.e-guvernare.ro/ și, în situațiile în care se impune, prin reuniuni de lucru la sediul primăriei/consiliului județean. C.A.U. se întrunește ori de câte ori este nevoie pentru emiterea acordurilor unice, cu respectarea termenelor legale.</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III și IV din LEGEA nr. 7 din 6 ianuarie 2020, publicată în Monitorul Oficial nr. 8 din 8 ianuarie 2020, prevede:</w:t>
      </w:r>
    </w:p>
    <w:p>
      <w:pPr>
        <w:keepNext w:val="false"/>
      </w:pPr>
      <w:r>
        <w:rPr>
          <w:b w:val="false"/>
          <w:bCs w:val="false"/>
        </w:rPr>
        <w:t xml:space="preserve">”Articolul III</w:t>
      </w:r>
    </w:p>
    <w:p>
      <w:pPr>
        <w:keepNext w:val="false"/>
      </w:pPr>
      <w:r>
        <w:rPr>
          <w:b w:val="false"/>
          <w:bCs w:val="false"/>
        </w:rPr>
        <w:t xml:space="preserve">(1) În termen de maximum 60 de zile lucrătoare de la intrarea în vigoare a prezentei legi, autoritățile administrației publice locale care organizează C.A.U. și instituțiile emitente de avize se înregistrează în portalul P.C.U. electronic http://www.edirect.e-guvernare.ro/.</w:t>
      </w:r>
    </w:p>
    <w:p>
      <w:pPr>
        <w:keepNext w:val="false"/>
      </w:pPr>
      <w:r>
        <w:rPr>
          <w:b w:val="false"/>
          <w:bCs w:val="false"/>
        </w:rPr>
        <w:t xml:space="preserve">(2) Autoritățile administrației publice locale deja înregistrate în portalul http://www.edirect.e-guvernare.ro/ creează un cont distinct pentru funcționarea acesteia și efectuarea procedurilor specifice de avizare.</w:t>
      </w:r>
    </w:p>
    <w:p>
      <w:pPr>
        <w:keepNext/>
      </w:pPr>
      <w:r>
        <w:rPr>
          <w:b/>
          <w:bCs/>
        </w:rPr>
        <w:t xml:space="preserve">Articolul IV</w:t>
      </w:r>
    </w:p>
    <w:p>
      <w:pPr>
        <w:keepNext w:val="false"/>
      </w:pPr>
      <w:r>
        <w:rPr>
          <w:b w:val="false"/>
          <w:bCs w:val="false"/>
        </w:rPr>
        <w:t xml:space="preserve">În termen de maximum 90 de zile lucrătoare de la intrarea în vigoare a prezentei legi autoritățile administrației publice locale împreună cu emitenții de avize și acorduri aprobă fluxurile și configurarea procedurilor specifice prin intermediul punctului unic de contact http://www.edirect.e-guvernare.ro/.”</w:t>
      </w:r>
    </w:p>
    <w:p>
      <w:pPr>
        <w:keepNext w:val="false"/>
      </w:pPr>
      <w:r>
        <w:rPr>
          <w:b w:val="false"/>
          <w:bCs w:val="false"/>
        </w:rPr>
        <w:t xml:space="preserve">(1^10) C.A.U. are cel puțin următoarele atribuții principale:</w:t>
      </w:r>
    </w:p>
    <w:p>
      <w:pPr>
        <w:keepNext w:val="false"/>
      </w:pPr>
      <w:r>
        <w:rPr>
          <w:b w:val="false"/>
          <w:bCs w:val="false"/>
        </w:rPr>
        <w:t xml:space="preserve">a) primește, prin intermediul secretariatului, documentațiile tehnice de avizare specifice, depuse în format electronic;</w:t>
      </w:r>
    </w:p>
    <w:p>
      <w:pPr>
        <w:keepNext w:val="false"/>
      </w:pPr>
      <w:r>
        <w:rPr>
          <w:b w:val="false"/>
          <w:bCs w:val="false"/>
        </w:rPr>
        <w:t xml:space="preserve">b) analizează documentațiile în conformitate cu legislația specifică în vederea emiterii avizelor/acordurilor;</w:t>
      </w:r>
    </w:p>
    <w:p>
      <w:pPr>
        <w:keepNext w:val="false"/>
      </w:pPr>
      <w:r>
        <w:rPr>
          <w:b w:val="false"/>
          <w:bCs w:val="false"/>
        </w:rPr>
        <w:t xml:space="preserve">c) în situațiile în care emitenții de avize/acorduri consideră necesare completări sau modificări ale documentației, C.A.U. analizează solicitările în cauză și modul în care acestea influențează condițiile tehnice impuse prin alte avize și conduc la modificarea soluției, comunicând aceste aspecte atât solicitantului, cât și avizatorilor afectați;</w:t>
      </w:r>
    </w:p>
    <w:p>
      <w:pPr>
        <w:keepNext w:val="false"/>
      </w:pPr>
      <w:r>
        <w:rPr>
          <w:b w:val="false"/>
          <w:bCs w:val="false"/>
        </w:rPr>
        <w:t xml:space="preserve">d) transmite secretariatului avizele obținute prin C.A.U. și propunerea de acord unic în vederea informării solicitantului și continuării procedurii de autorizare a executării lucrărilor de construire.</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(1^11) În situația în care solicitantul optează pentru obținerea avizelor și acordurilor prin intermediul C.A.U., taxele și tarifele pentru emiterea avizelor și acordurilor cerute prin certificatul de urbanism se suportă de solicitant, cuantumurile taxelor fiind stabilite de emitenții avizelor și acordurilor, care se calculează potrivit reglementărilor legale specifice fiecărui domeniu de avizare și se comunică emitenților de autorizații de construire/desființare.</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(1^12) După obținerea avizelor, autoritatea publică emite acordul unic pe baza propunerii C.A.U., în baza căruia se achită taxele aferente avizelor/acordurilor emise și se continuă procedura de autorizare.</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(1^13) Solicitantul achită la casieria primăriei/consiliului județean sau prin intermediul https://www.ghiseul.ro/ghiseul/public taxele pentru avizele și acordurile solicitate prin certificatul de urbanism în baza dispozițiilor de plată emise de către secretariatul C.A.U. în ziua depunerii documentelor, chitanțele atașându-se la cererea pentru obținerea avizelor și acordurilor prin intermediul C.A.U. Taxele intră într-un cont colector (sume de mandate) de unde se virează către emitenții avizelor/acordurilor în maximum 24 de ore de la primire.</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(1^14) În vederea emiterii acordului unic prin intermediul C.A.U., pentru emiterea autorizațiilor de construire, consiliile județene și locale vor stabili taxe în condițiile legii.</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(1^15) În cazul plăților efectuate prin https://www.ghiseul.ro/ghiseul/public, acestea se vor pune la dispoziția instituției emitente în format electronic.</w:t>
      </w:r>
    </w:p>
    <w:p>
      <w:pPr>
        <w:keepNext w:val="false"/>
      </w:pPr>
      <w:r>
        <w:rPr>
          <w:b w:val="false"/>
          <w:bCs w:val="false"/>
        </w:rPr>
        <w:t xml:space="preserve">(la 11-01-2020,</w:t>
      </w:r>
    </w:p>
    <w:p>
      <w:pPr>
        <w:keepNext/>
      </w:pPr>
      <w:r>
        <w:rPr>
          <w:b/>
          <w:bCs/>
        </w:rPr>
        <w:t xml:space="preserve">Articolul 45 din Capitolul IV a fost completat de Punctul 16, Articolul II din LEGEA nr. 7 din 6 ianuarie 2020, publicată în MONITORUL OFICIAL nr. 8 din 08 ianuarie 2020</w:t>
      </w:r>
    </w:p>
    <w:p>
      <w:pPr>
        <w:keepNext w:val="false"/>
      </w:pPr>
      <w:r>
        <w:rPr>
          <w:b w:val="false"/>
          <w:bCs w:val="false"/>
        </w:rPr>
        <w:t xml:space="preserve">)</w:t>
      </w:r>
    </w:p>
    <w:p>
      <w:pPr>
        <w:keepNext w:val="false"/>
      </w:pPr>
      <w:r>
        <w:rPr>
          <w:b w:val="false"/>
          <w:bCs w:val="false"/>
        </w:rPr>
        <w:t xml:space="preserve">(2) Consiliul local al comunei poate organiza structuri de specialitate la nivelul aparatului propriu, în condițiile prevăzute la alin. (1), în baza unei hotărâri adoptate în acest sens.</w:t>
      </w:r>
    </w:p>
    <w:p>
      <w:pPr>
        <w:keepNext w:val="false"/>
      </w:pPr>
      <w:r>
        <w:rPr>
          <w:b w:val="false"/>
          <w:bCs w:val="false"/>
        </w:rPr>
        <w:t xml:space="preserve">(3) Structurile de specialitate constituite în cadrul consiliilor județene acordă asistență tehnică de specialitate, analizează și avizează cererile depuse pentru emiterea certificatelor de urbanism și documentațiile pentru emiterea autorizațiilor de construire din competența de emitere a primarilor comunelor și orașelor care nu au constituite încă structuri de specialitate, în condițiile prevederilor alin. (1) și (2), precum și ale art. 4 alin. (1) lit. e), la cererea acestora.</w:t>
      </w:r>
    </w:p>
    <w:p>
      <w:pPr>
        <w:keepNext w:val="false"/>
      </w:pPr>
      <w:r>
        <w:rPr>
          <w:b w:val="false"/>
          <w:bCs w:val="false"/>
        </w:rPr>
        <w:t xml:space="preserve">(la 14-10-2009,</w:t>
      </w:r>
    </w:p>
    <w:p>
      <w:pPr>
        <w:keepNext w:val="false"/>
      </w:pPr>
      <w:r>
        <w:rPr>
          <w:b w:val="false"/>
          <w:bCs w:val="false"/>
        </w:rPr>
        <w:t xml:space="preserve">Alin. (3) al art. 45 a fost modificat de pct. 35 al art. I din LEGEA nr. 261 din 7 iulie 2009, publicată în MONITORUL OFICIAL nr. 493 din 16 iulie 2009, care completează art. I din ORDONANȚA DE URGENȚĂ nr. 214 din 4 decembrie 2008, publicată în MONITORUL OFICIAL nr. 847 din 16 decembrie 2008, cu pct. 33^2.</w:t>
      </w:r>
    </w:p>
    <w:p>
      <w:pPr>
        <w:keepNext w:val="false"/>
      </w:pPr>
      <w:r>
        <w:rPr>
          <w:b w:val="false"/>
          <w:bCs w:val="false"/>
        </w:rPr>
        <w:t xml:space="preserve">)</w:t>
      </w:r>
    </w:p>
    <w:p>
      <w:pPr>
        <w:keepNext w:val="false"/>
      </w:pPr>
      <w:r>
        <w:rPr>
          <w:b w:val="false"/>
          <w:bCs w:val="false"/>
        </w:rPr>
        <w:t xml:space="preserve">(3^1) Prin excepție de la prevederile art. 4 alin. (1) lit. e), președinții consiliilor județene pot emite autorizații de construire pentru lucrări din aria de competență a primarilor comunelor și orașelor care încă nu au constituite structurile de specialitate potrivit prevederilor alin. (1), pe termen limitat, la solicitarea acestora.</w:t>
      </w:r>
    </w:p>
    <w:p>
      <w:pPr>
        <w:keepNext w:val="false"/>
      </w:pPr>
      <w:r>
        <w:rPr>
          <w:b w:val="false"/>
          <w:bCs w:val="false"/>
        </w:rPr>
        <w:t xml:space="preserve">(la 14-10-2009,</w:t>
      </w:r>
    </w:p>
    <w:p>
      <w:pPr>
        <w:keepNext w:val="false"/>
      </w:pPr>
      <w:r>
        <w:rPr>
          <w:b w:val="false"/>
          <w:bCs w:val="false"/>
        </w:rPr>
        <w:t xml:space="preserve">Alin. (3^1) al art. 45 a fost modificat de pct. 36 al art. I din LEGEA nr. 261 din 7 iulie 2009, publicată în MONITORUL OFICIAL nr. 493 din 16 iulie 2009, care modifică pct. 34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(4) În cazul în care, din cauza lipsei de specialiști, nu se pot constitui structurile de specialitate prevăzute la alin. (1) la nivelul orașelor sau al municipiilor se vor aplica în mod corespunzător prevederile alin. (3).</w:t>
      </w:r>
    </w:p>
    <w:p>
      <w:pPr>
        <w:keepNext w:val="false"/>
      </w:pPr>
      <w:r>
        <w:rPr>
          <w:b w:val="false"/>
          <w:bCs w:val="false"/>
        </w:rPr>
        <w:t xml:space="preserve">(5) Funcția de arhitect-șef, prevăzută la alin. (1), se înscrie în nomenclatorul funcțiilor de conducere din cadrul aparatului propriu al consiliilor județene și locale și se echivalează după cum urmează:</w:t>
      </w:r>
    </w:p>
    <w:p>
      <w:pPr>
        <w:keepNext w:val="false"/>
      </w:pPr>
      <w:r>
        <w:rPr>
          <w:b w:val="false"/>
          <w:bCs w:val="false"/>
        </w:rPr>
        <w:t xml:space="preserve">------</w:t>
      </w:r>
    </w:p>
    <w:p>
      <w:pPr>
        <w:keepNext w:val="false"/>
      </w:pPr>
      <w:r>
        <w:rPr>
          <w:b w:val="false"/>
          <w:bCs w:val="false"/>
        </w:rPr>
        <w:t xml:space="preserve">Partea introductivă a alin. (5) al art. 45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 șef de departament sau director general, pentru arhitectul-șef al municipiului București, respectiv pentru arhitectul-șef al județului, arhitecții-șefi ai municipiilor, precum și ai sectoarelor municipiului București;</w:t>
      </w:r>
    </w:p>
    <w:p>
      <w:pPr>
        <w:keepNext w:val="false"/>
      </w:pPr>
      <w:r>
        <w:rPr>
          <w:b w:val="false"/>
          <w:bCs w:val="false"/>
        </w:rPr>
        <w:t xml:space="preserve">------</w:t>
      </w:r>
    </w:p>
    <w:p>
      <w:pPr>
        <w:keepNext w:val="false"/>
      </w:pPr>
      <w:r>
        <w:rPr>
          <w:b w:val="false"/>
          <w:bCs w:val="false"/>
        </w:rPr>
        <w:t xml:space="preserve">Lit. a) a alin. (5) al art. 45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b) șef serviciu, pentru arhitecții-șefi ai orașelor;</w:t>
      </w:r>
    </w:p>
    <w:p>
      <w:pPr>
        <w:keepNext w:val="false"/>
      </w:pPr>
      <w:r>
        <w:rPr>
          <w:b w:val="false"/>
          <w:bCs w:val="false"/>
        </w:rPr>
        <w:t xml:space="preserve">------</w:t>
      </w:r>
    </w:p>
    <w:p>
      <w:pPr>
        <w:keepNext w:val="false"/>
      </w:pPr>
      <w:r>
        <w:rPr>
          <w:b w:val="false"/>
          <w:bCs w:val="false"/>
        </w:rPr>
        <w:t xml:space="preserve">Lit. b) a alin. (5) al art. 45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c) șef birou, pentru persoanele cu responsabilitate în domeniul amenajării teritoriului, urbanismului și al autorizării executării lucrărilor de construcții din cadrul primăriilor de comuna, șefi ai structurilor de specialitate organizate la nivelul acestora, în condițiile prevăzute la alin. (2).</w:t>
      </w:r>
    </w:p>
    <w:p>
      <w:pPr>
        <w:keepNext w:val="false"/>
      </w:pPr>
      <w:r>
        <w:rPr>
          <w:b w:val="false"/>
          <w:bCs w:val="false"/>
        </w:rPr>
        <w:t xml:space="preserve">(6) Pentru constituirea băncii de date, toți posesorii de rețele tehnico-edilitare, supra- și subterane, sunt obligați să transmită autorităților administrației publice județene, respectiv a municipiului București planurile cadastrale cuprinzând traseele rețelelor existente pe teritoriul județului și al localităților, respectiv al municipiului București. Aceste planuri vor fi puse de autoritățile administrației publice județene, respectiv a municipiului București la dispoziția tuturor primăriilor municipiilor, orașelor și comunelor, respectiv primăriilor sectoarelor municipiului București în a căror rază administrativ-teritorială sunt situate rețelele tehnico-edilitare*).</w:t>
      </w:r>
    </w:p>
    <w:p>
      <w:pPr>
        <w:keepNext w:val="false"/>
      </w:pPr>
      <w:r>
        <w:rPr>
          <w:b w:val="false"/>
          <w:bCs w:val="false"/>
        </w:rPr>
        <w:t xml:space="preserve">(la 14-10-2009,</w:t>
      </w:r>
    </w:p>
    <w:p>
      <w:pPr>
        <w:keepNext w:val="false"/>
      </w:pPr>
      <w:r>
        <w:rPr>
          <w:b w:val="false"/>
          <w:bCs w:val="false"/>
        </w:rPr>
        <w:t xml:space="preserve">Alin. (6) al art. 45 a fost modificat de pct. 37 al art. I din LEGEA nr. 261 din 7 iulie 2009, publicată în MONITORUL OFICIAL nr. 493 din 16 iulie 2009, care completează art. I din ORDONANȚA DE URGENȚĂ nr. 214 din 4 decembrie 2008, publicată în MONITORUL OFICIAL nr. 847 din 16 decembrie 2008, cu pct. 34^1.</w:t>
      </w:r>
    </w:p>
    <w:p>
      <w:pPr>
        <w:keepNext w:val="false"/>
      </w:pPr>
      <w:r>
        <w:rPr>
          <w:b w:val="false"/>
          <w:bCs w:val="false"/>
        </w:rPr>
        <w:t xml:space="preserve">)</w:t>
      </w:r>
    </w:p>
    <w:p>
      <w:pPr>
        <w:keepNext w:val="false"/>
      </w:pPr>
      <w:r>
        <w:rPr>
          <w:b w:val="false"/>
          <w:bCs w:val="false"/>
        </w:rPr>
        <w:t xml:space="preserve">(7) Planurile prevăzute la alin. (6) vor fi transmise autorităților administrației publice județene în termen de 30 de zile de la data recepției la terminarea lucrărilor pentru fiecare lucrare de investiție efectuată în legătură cu infrastructura tehnico-edilitară, în conformitate cu prevederile legale. Pentru infrastructurile/rețelele existente termenul de transmitere este de 12 luni de la data intrării în vigoare a prezentei legi.</w:t>
      </w:r>
    </w:p>
    <w:p>
      <w:pPr>
        <w:keepNext w:val="false"/>
      </w:pPr>
      <w:r>
        <w:rPr>
          <w:b w:val="false"/>
          <w:bCs w:val="false"/>
        </w:rPr>
        <w:t xml:space="preserve">(la 02-11-2019,</w:t>
      </w:r>
    </w:p>
    <w:p>
      <w:pPr>
        <w:keepNext/>
      </w:pPr>
      <w:r>
        <w:rPr>
          <w:b/>
          <w:bCs/>
        </w:rPr>
        <w:t xml:space="preserve">Articolul 45 din Capitolul IV a fost completat de Punctul 39, ARTICOLUL UNIC din LEGEA nr. 193 din 28 octombrie 2019, publicată în MONITORUL OFICIAL nr. 873 din 30 octombrie 2019</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Abrogat.</w:t>
      </w:r>
    </w:p>
    <w:p>
      <w:pPr>
        <w:keepNext w:val="false"/>
      </w:pPr>
      <w:r>
        <w:rPr>
          <w:b w:val="false"/>
          <w:bCs w:val="false"/>
        </w:rPr>
        <w:t xml:space="preserve">(la 19-03-2006,</w:t>
      </w:r>
    </w:p>
    <w:p>
      <w:pPr>
        <w:keepNext/>
      </w:pPr>
      <w:r>
        <w:rPr>
          <w:b/>
          <w:bCs/>
        </w:rPr>
        <w:t xml:space="preserve">Art. 46 a fost abrogat de pct. 9 al art. I din LEGEA nr. 52 din 8 martie 2006, publicată în MONITORUL OFICIAL nr. 238 din 16 martie 2006.</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Anexa nr. 1 privind conținutul-cadru al documentației tehnice - D.T. pentru autorizarea lucrărilor de construcții și anexa nr. 2 privind definirea unor termeni de specialitate utilizați în cuprinsul legii fac parte integrantă din prezenta lege.</w:t>
      </w:r>
    </w:p>
    <w:p>
      <w:pPr>
        <w:keepNext w:val="false"/>
      </w:pPr>
      <w:r>
        <w:rPr>
          <w:b w:val="false"/>
          <w:bCs w:val="false"/>
        </w:rPr>
        <w:t xml:space="preserve">----------</w:t>
      </w:r>
    </w:p>
    <w:p>
      <w:pPr>
        <w:keepNext/>
      </w:pPr>
      <w:r>
        <w:rPr>
          <w:b/>
          <w:bCs/>
        </w:rPr>
        <w:t xml:space="preserve">Art. 47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pPr>
      <w:r>
        <w:rPr>
          <w:b/>
          <w:bCs/>
        </w:rPr>
        <w:t xml:space="preserve">Articolul 47^1</w:t>
      </w:r>
    </w:p>
    <w:p>
      <w:pPr>
        <w:keepNext w:val="false"/>
      </w:pPr>
      <w:r>
        <w:rPr>
          <w:b w:val="false"/>
          <w:bCs w:val="false"/>
        </w:rPr>
        <w:t xml:space="preserve">Orice alte dispoziții contrare prezentei legi se abrogă.</w:t>
      </w:r>
    </w:p>
    <w:p>
      <w:pPr>
        <w:keepNext w:val="false"/>
      </w:pPr>
      <w:r>
        <w:rPr>
          <w:b w:val="false"/>
          <w:bCs w:val="false"/>
        </w:rPr>
        <w:t xml:space="preserve">(la 14-10-2009,</w:t>
      </w:r>
    </w:p>
    <w:p>
      <w:pPr>
        <w:keepNext/>
      </w:pPr>
      <w:r>
        <w:rPr>
          <w:b/>
          <w:bCs/>
        </w:rPr>
        <w:t xml:space="preserve">Art. 47^1 a fost introdus de pct. 37 al art. I din LEGEA nr. 261 din 7 iulie 2009, publicată în MONITORUL OFICIAL nr. 493 din 16 iulie 2009, care completează art. I din ORDONANȚA DE URGENȚĂ nr. 214 din 4 decembrie 2008, publicată în MONITORUL OFICIAL nr. 847 din 16 decembrie 2008, cu pct. 34^2.</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Pe data intrării în vigoare a prezentei legi, Legea nr. 4/1973 privind dezvoltarea construcției de locuințe și vânzarea de locuințe din fondul de stat către populație, publicată în Buletinul Oficial nr. 46 din 31 martie 1973, Hotărârea Consiliului de Miniștri nr. 880 din 16 iulie 1973 pentru stabilirea măsurilor de executare a dispozițiilor Legii nr. 4/1973 privind dezvoltarea construcției de locuințe, vânzarea de locuințe din fondul de stat către populație și construirea de case de odihnă proprietate personală, publicată în Buletinul Oficial nr. 108 din 20 iulie 1973, Decretul nr. 144/1958 privind reglementarea eliberării autorizațiilor de construire, reparare și desființare a construcțiilor, precum și a celor referitoare la înstrăinările și împărțelile terenurilor cu sau fără construcții, publicat în Buletinul Oficial nr. 15 din 29 martie 1958, Decretul nr. 545/1958 privind reglementarea amplasării construcțiilor, precum și a trecerii în proprietatea statului a terenurilor și construcțiilor necesare efectuării unor lucrări sau unor acțiuni de interes de stat, publicat în Buletinul Oficial nr. 41 din 30 decembrie 1958, Hotărârea Consiliului de Miniștri nr. 2.490/1969 privind stabilirea și sancționarea contravențiilor la normele privind amplasarea și autorizarea construirii, reparării și desființării construcțiilor și a altor lucrări, publicată în Buletinul Oficial nr. 158 din 31 decembrie 1969, precum și orice alte dispoziții contrare prezentei legi se abrogă.</w:t>
      </w:r>
    </w:p>
    <w:p>
      <w:pPr>
        <w:keepNext w:val="false"/>
      </w:pPr>
      <w:r>
        <w:rPr>
          <w:b w:val="false"/>
          <w:bCs w:val="false"/>
        </w:rPr>
        <w:t xml:space="preserve">Notă</w:t>
      </w:r>
    </w:p>
    <w:p>
      <w:pPr>
        <w:keepNext w:val="false"/>
      </w:pPr>
      <w:r>
        <w:rPr>
          <w:b w:val="false"/>
          <w:bCs w:val="false"/>
        </w:rPr>
        <w:t xml:space="preserve">--</w:t>
      </w:r>
    </w:p>
    <w:p>
      <w:pPr>
        <w:keepNext w:val="false"/>
      </w:pPr>
      <w:r>
        <w:rPr>
          <w:b w:val="false"/>
          <w:bCs w:val="false"/>
        </w:rPr>
        <w:t xml:space="preserve">Articolele III-X din ORDONANȚA DE URGENȚĂ nr. 31 din 30 aprilie 2025, publicată în MONITORUL OFICIAL nr. 393 din 30 aprilie 2025 prevăd:</w:t>
      </w:r>
    </w:p>
    <w:p>
      <w:pPr>
        <w:keepNext/>
      </w:pPr>
      <w:r>
        <w:rPr>
          <w:b/>
          <w:bCs/>
        </w:rPr>
        <w:t xml:space="preserve">Articolul III</w:t>
      </w:r>
    </w:p>
    <w:p>
      <w:pPr>
        <w:keepNext w:val="false"/>
      </w:pPr>
      <w:r>
        <w:rPr>
          <w:b w:val="false"/>
          <w:bCs w:val="false"/>
        </w:rPr>
        <w:t xml:space="preserve">Avizele și acordurile emise, solicitate prin certificatul de urbanism, inclusiv la faza de studiu de fezabilitate sau documentație de autorizare a lucrărilor de intervenție, își păstrează valabilitatea până la recepția la terminarea lucrărilor, dacă nu intervin elemente noi sau nu se modifică condițiile care au stat la baza emiterii acestora, respectiv soluțiile tehnice la faza de documentație tehnică pentru obținerea autorizației de construire, până la finalizarea executării lucrărilor corespunzătoare pentru care au fost eliberate, respectiv până la încheierea procesului-verbal de recepție finală corespunzător.</w:t>
      </w:r>
    </w:p>
    <w:p>
      <w:pPr>
        <w:keepNext/>
      </w:pPr>
      <w:r>
        <w:rPr>
          <w:b/>
          <w:bCs/>
        </w:rPr>
        <w:t xml:space="preserve">Articolul IV</w:t>
      </w:r>
    </w:p>
    <w:p>
      <w:pPr>
        <w:keepNext w:val="false"/>
      </w:pPr>
      <w:r>
        <w:rPr>
          <w:b w:val="false"/>
          <w:bCs w:val="false"/>
        </w:rPr>
        <w:t xml:space="preserve">Autoritățile administrației publice locale și entitățile emitente, abilitate de lege să emită avize și acorduri, au următoarele obligații:</w:t>
      </w:r>
    </w:p>
    <w:p>
      <w:pPr>
        <w:keepNext w:val="false"/>
      </w:pPr>
      <w:r>
        <w:rPr>
          <w:b w:val="false"/>
          <w:bCs w:val="false"/>
        </w:rPr>
        <w:t xml:space="preserve">a) să analizeze și să avizeze cu prioritate și în regim de urgență documentațiile pentru investițiile finanțate din Planul național de redresare și reziliență al României, cu respectarea prevederilor prezentei ordonanțe de urgență;</w:t>
      </w:r>
    </w:p>
    <w:p>
      <w:pPr>
        <w:keepNext w:val="false"/>
      </w:pPr>
      <w:r>
        <w:rPr>
          <w:b w:val="false"/>
          <w:bCs w:val="false"/>
        </w:rPr>
        <w:t xml:space="preserve">b) să prioritizeze lucrările depuse spre avizare în funcție de complexitate;</w:t>
      </w:r>
    </w:p>
    <w:p>
      <w:pPr>
        <w:keepNext w:val="false"/>
      </w:pPr>
      <w:r>
        <w:rPr>
          <w:b w:val="false"/>
          <w:bCs w:val="false"/>
        </w:rPr>
        <w:t xml:space="preserve">c) să realizeze semestrial o analiză a numărului și tipului de investiții pentru care avizele și acordurile au fost considerate acordate conform procedurii stabilite de prezenta ordonanță de urgență și să dispună măsurile organizatorice ce se impun pentru reducerea numărului acestor situații.</w:t>
      </w:r>
    </w:p>
    <w:p>
      <w:pPr>
        <w:keepNext/>
      </w:pPr>
      <w:r>
        <w:rPr>
          <w:b/>
          <w:bCs/>
        </w:rPr>
        <w:t xml:space="preserve">Articolul V</w:t>
      </w:r>
    </w:p>
    <w:p>
      <w:pPr>
        <w:keepNext w:val="false"/>
      </w:pPr>
      <w:r>
        <w:rPr>
          <w:b w:val="false"/>
          <w:bCs w:val="false"/>
        </w:rPr>
        <w:t xml:space="preserve">(1) Constituie contravenție neintroducerea spre analiză a documentațiilor de amenajare a teritoriului, a documentațiilor de urbanism și a documentațiilor de avizare aferente proiectelor de investiții în construcții, pe agenda ședințelor comisiilor prevăzute de legislația specifică, în termen de maximum 30 de zile de la data depunerii solicitării la registratura instituției și se sancționează cu amendă de la 3.000 lei la 10.000 lei.</w:t>
      </w:r>
    </w:p>
    <w:p>
      <w:pPr>
        <w:keepNext w:val="false"/>
      </w:pPr>
      <w:r>
        <w:rPr>
          <w:b w:val="false"/>
          <w:bCs w:val="false"/>
        </w:rPr>
        <w:t xml:space="preserve">(2) Constatarea contravenției și aplicarea sancțiunii prevăzute la alin. (1) se fac de către persoanele împuternicite din cadrul Inspectoratului de Stat în Construcții.</w:t>
      </w:r>
    </w:p>
    <w:p>
      <w:pPr>
        <w:keepNext w:val="false"/>
      </w:pPr>
      <w:r>
        <w:rPr>
          <w:b w:val="false"/>
          <w:bCs w:val="false"/>
        </w:rPr>
        <w:t xml:space="preserve">(3) Contravenției prevăzute la alin. (1) îi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VI</w:t>
      </w:r>
    </w:p>
    <w:p>
      <w:pPr>
        <w:keepNext w:val="false"/>
      </w:pPr>
      <w:r>
        <w:rPr>
          <w:b w:val="false"/>
          <w:bCs w:val="false"/>
        </w:rPr>
        <w:t xml:space="preserve">Analiza și emiterea de avize/acorduri pentru avizarea proiectelor de lucrări publice atât pentru construcții noi, cât și pentru intervenții la construcții existente se face fără perceperea de taxe sau tarife de analiză, tarife de consultanță sau altele asemenea.</w:t>
      </w:r>
    </w:p>
    <w:p>
      <w:pPr>
        <w:keepNext/>
      </w:pPr>
      <w:r>
        <w:rPr>
          <w:b/>
          <w:bCs/>
        </w:rPr>
        <w:t xml:space="preserve">Articolul VII</w:t>
      </w:r>
    </w:p>
    <w:p>
      <w:pPr>
        <w:keepNext w:val="false"/>
      </w:pPr>
      <w:r>
        <w:rPr>
          <w:b w:val="false"/>
          <w:bCs w:val="false"/>
        </w:rPr>
        <w:t xml:space="preserve">În vederea realizării unui cadru normativ unitar privind amenajarea teritoriului, urbanismul și construcțiile, toate reglementările tehnice - norme, proceduri normative, instrucțiuni, cu aplicabilitate în aceste domenii, elaborate de ministere și de alte autorități de reglementare, se transmit în mod obligatoriu pentru avizarea conformității acestora către Ministerul Dezvoltării, Lucrărilor Publice și Administrației.</w:t>
      </w:r>
    </w:p>
    <w:p>
      <w:pPr>
        <w:keepNext/>
      </w:pPr>
      <w:r>
        <w:rPr>
          <w:b/>
          <w:bCs/>
        </w:rPr>
        <w:t xml:space="preserve">Articolul VIII</w:t>
      </w:r>
    </w:p>
    <w:p>
      <w:pPr>
        <w:keepNext w:val="false"/>
      </w:pPr>
      <w:r>
        <w:rPr>
          <w:b w:val="false"/>
          <w:bCs w:val="false"/>
        </w:rPr>
        <w:t xml:space="preserve">În vederea asigurării continuității procedurale și a optimizării proceselor de avizare/autorizare, se interzice schimbarea responsabilului de dosar pe parcursul derulării procedurilor de analiză și avizare a documentațiilor de amenajare a teritoriului, a celor de urbanism, precum și a celor de avizare în vederea autorizării executării lucrărilor de construire, cu excepția cazurilor în care acesta nu mai lucrează în structura respectivă, este în concediu, este în incapacitate de muncă sau este cercetat disciplinar.</w:t>
      </w:r>
    </w:p>
    <w:p>
      <w:pPr>
        <w:keepNext/>
      </w:pPr>
      <w:r>
        <w:rPr>
          <w:b/>
          <w:bCs/>
        </w:rPr>
        <w:t xml:space="preserve">Articolul IX</w:t>
      </w:r>
    </w:p>
    <w:p>
      <w:pPr>
        <w:keepNext w:val="false"/>
      </w:pPr>
      <w:r>
        <w:rPr>
          <w:b w:val="false"/>
          <w:bCs w:val="false"/>
        </w:rPr>
        <w:t xml:space="preserve">Prevederile Legii nr. 350/2001 privind amenajarea teritoriului și urbanismul, cu modificările și completările ulterioare, inclusiv cu cele aduse potrivit art. I din prezenta ordonanță de urgență, se aplică inclusiv procedurilor de aprobare a documentațiilor de amenajare a teritoriului sau de urbanism în derulare la data intrării în vigoare a prezentei ordonanțe de urgență, după cum urmează:</w:t>
      </w:r>
    </w:p>
    <w:p>
      <w:pPr>
        <w:keepNext w:val="false"/>
      </w:pPr>
      <w:r>
        <w:rPr>
          <w:b w:val="false"/>
          <w:bCs w:val="false"/>
        </w:rPr>
        <w:t xml:space="preserve">a) acordurile și avizele deja obținute își păstrează valabilitatea;</w:t>
      </w:r>
    </w:p>
    <w:p>
      <w:pPr>
        <w:keepNext w:val="false"/>
      </w:pPr>
      <w:r>
        <w:rPr>
          <w:b w:val="false"/>
          <w:bCs w:val="false"/>
        </w:rPr>
        <w:t xml:space="preserve">b) pentru acordurile și avizele solicitate, dar care încă nu au fost emise, noile termene încep să curgă de la data intrării în vigoare a prezentei ordonanțe de urgență.</w:t>
      </w:r>
    </w:p>
    <w:p>
      <w:pPr>
        <w:keepNext/>
      </w:pPr>
      <w:r>
        <w:rPr>
          <w:b/>
          <w:bCs/>
        </w:rPr>
        <w:t xml:space="preserve">Articolul X</w:t>
      </w:r>
    </w:p>
    <w:p>
      <w:pPr>
        <w:keepNext w:val="false"/>
      </w:pPr>
      <w:r>
        <w:rPr>
          <w:b w:val="false"/>
          <w:bCs w:val="false"/>
        </w:rPr>
        <w:t xml:space="preserve">Prevederile art. II și III se aplică inclusiv pentru investițiile finanțate din fonduri europene/fonduri publice naționale, dacă procesul de avizare/autorizare este deja în curs de realizare și pentru investițiile finanțate din fonduri private dacă pentru acestea a fost emis un certificat de urbanism care se află în perioada de valabilitate și nu au fost încă depuse documentațiile pentru autorizarea construirii. Pentru documentațiile aflate în curs de avizare pentru care nu au fost încă obținute avizele și acordurile, termenele prevăzute la art. 5 din Legea nr. 50/1991, cu modificările și completările ulterioare, inclusiv cu modificările și completările aduse prin art. II din prezenta ordonanță de urgență, se calculează ca termene noi care încep să curgă de la data intrării în vigoare a actului normativ.</w:t>
      </w:r>
    </w:p>
    <w:p>
      <w:pPr>
        <w:keepNext w:val="false"/>
      </w:pPr>
      <w:r>
        <w:rPr>
          <w:b w:val="false"/>
          <w:bCs w:val="false"/>
        </w:rPr>
        <w:t xml:space="preserve">A se vedea și dispozițiile art. IX și X din ORDONANȚA DE URGENȚĂ nr. 26 din 18 martie 2022, publicată în MONITORUL OFICIAL nr. 272 din 21 martie 2022, cu modificările aduse prin art. VI din ORDONANȚA DE URGENȚĂ nr. 171 din 8 decembrie 2022, publicată în Monitorul Oficial nr. 1193 din 12 decembrie 2022, care prevăd:</w:t>
      </w:r>
    </w:p>
    <w:p>
      <w:pPr>
        <w:keepNext/>
      </w:pPr>
      <w:r>
        <w:rPr>
          <w:b/>
          <w:bCs/>
        </w:rPr>
        <w:t xml:space="preserve">Articolul IX</w:t>
      </w:r>
    </w:p>
    <w:p>
      <w:pPr>
        <w:keepNext w:val="false"/>
      </w:pPr>
      <w:r>
        <w:rPr>
          <w:b w:val="false"/>
          <w:bCs w:val="false"/>
        </w:rPr>
        <w:t xml:space="preserve">(1) Pentru proiectele de infrastructură de transport de interes național, pentru proiectele de investiții a căror valoare se încadrează în pragurile prevăzute la art. 42 alin. (1) lit. a) din Legea nr. 500/2002 privind finanțele publice, cu modificările și completările ulterioare, pentru proiectele de infrastructură implementate de operatorii regionali, astfel cum sunt definiți la art. 2 lit. h) din Legea serviciilor comunitare de utilități publice nr. 51/2006, republicată, cu modificările și completările ulterioare, respectiv pentru proiectele de infrastructură de interes public definite potrivit legii a căror finanțare este asigurată din fonduri externe nerambursabile, prin derogare de la art. 6 alin. (2) din Legea nr. 50/1991 privind autorizarea executării lucrărilor de construcții, republicată, cu modificările și completările ulterioare, autoritățile competente pentru emiterea certificatelor de urbanism au obligația eliberării certificatelor în termen de 15 zile calendaristice de la data depunerii notificării eliberării acestora de către beneficiarul lucrărilor.</w:t>
      </w:r>
    </w:p>
    <w:p>
      <w:pPr>
        <w:keepNext w:val="false"/>
      </w:pPr>
      <w:r>
        <w:rPr>
          <w:b w:val="false"/>
          <w:bCs w:val="false"/>
        </w:rPr>
        <w:t xml:space="preserve">(2)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entitățile care emit avizele/acordurile solicitate prin certificatul de urbanism, inclusiv cele referitoare la relocările de utilități, cu excepția autorităților competente pentru protecția mediului, au obligația eliberării avizelor în 10 zile calendaristice de la data depunerii notificării eliberării acestora de către beneficiarul lucrărilor.</w:t>
      </w:r>
    </w:p>
    <w:p>
      <w:pPr>
        <w:keepNext w:val="false"/>
      </w:pPr>
      <w:r>
        <w:rPr>
          <w:b w:val="false"/>
          <w:bCs w:val="false"/>
        </w:rPr>
        <w:t xml:space="preserve">(2^1)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certificatele de urbanism și avizele/acordurile solicitate prin certificatul de urbanism, emise la faza de studiu de fezabilitate, își păstrează valabilitatea, dacă nu intervin elemente noi sau nu se modifică condițiile care au stat la baza emiterii acestora, până la finalizarea executării lucrărilor pentru care au fost eliberate, respectiv până la încheierea procesului-verbal de recepție finală.</w:t>
      </w:r>
    </w:p>
    <w:p>
      <w:pPr>
        <w:keepNext w:val="false"/>
      </w:pPr>
      <w:r>
        <w:rPr>
          <w:b w:val="false"/>
          <w:bCs w:val="false"/>
        </w:rPr>
        <w:t xml:space="preserve">(2^2) Pentru contractele de implementare, încheiate în condițiile art. IV din Ordonanța de urgență a Guvernului nr. 109/2022 privind unele măsuri pentru proiectele de infrastructură de apă și apă uzată finanțate din fonduri europene și pentru modificarea unor acte normative, cu modificările ulterioare, certificatele de urbanism și avizele/acordurile solicitate prin certificatul de urbanism, emise la faza de studiu de fezabilitate în numele operatorilor regionali de apă și apă uzată, își păstrează valabilitatea, dacă nu intervin elemente noi sau nu se modifică condițiile care au stat la baza emiterii acestora, până la finalizarea executării lucrărilor corespunzătoare pentru care au fost eliberate, respectiv până la încheierea procesului-verbal de recepție finală corespunzător.</w:t>
      </w:r>
    </w:p>
    <w:p>
      <w:pPr>
        <w:keepNext w:val="false"/>
      </w:pPr>
      <w:r>
        <w:rPr>
          <w:b w:val="false"/>
          <w:bCs w:val="false"/>
        </w:rPr>
        <w:t xml:space="preserve">(3)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derogare de la art. 7 alin. (1) din Legea nr. 50/1991 privind autorizarea executării lucrărilor de construcții, republicată, cu modificările și completările ulterioare, autoritățile competente pentru emiterea autorizației de construire au obligația eliberării autorizației în termen de 15 zile calendaristice de la data depunerii notificării eliberării acestora de către beneficiarul lucrărilor.</w:t>
      </w:r>
    </w:p>
    <w:p>
      <w:pPr>
        <w:keepNext w:val="false"/>
      </w:pPr>
      <w:r>
        <w:rPr>
          <w:b w:val="false"/>
          <w:bCs w:val="false"/>
        </w:rPr>
        <w:t xml:space="preserve">(4)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a căror finanțare este asigurată din fonduri externe nerambursabile, autoritatea competentă pentru protecția mediului are obligația de emitere a actului de reglementare în termen de maximum 30 de zile lucrătoare de la data la care s-a finalizat dezbaterea publică prevăzută la art. 19 din anexa nr. 5 la Legea nr. 292/2018 privind evaluarea impactului anumitor proiecte publice și private asupra mediului.</w:t>
      </w:r>
    </w:p>
    <w:p>
      <w:pPr>
        <w:keepNext w:val="false"/>
      </w:pPr>
      <w:r>
        <w:rPr>
          <w:b w:val="false"/>
          <w:bCs w:val="false"/>
        </w:rPr>
        <w:t xml:space="preserve">(5) Pentru proiectele de infrastructură de transport de interes național, pentru proiectele de investiții a căror valoare se încadrează în pragurile prevăzute la art. 42 alin. (1) lit. a) din Legea nr. 500/2002, cu modificările și completările ulterioare, precum și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certificatul de urbanism sunt solicitate avizele/acordurile care se referă strict la tipul de lucrări necesare pentru realizarea proiectului de infrastructură, fiind interzisă solicitarea de avize/acorduri care nu au temei tehnic și legal în raport cu obiectul proiectului. Proiectele de infrastructură prevăzute la alin. (1) sunt scutite de la plata oricăror taxe sau tarife solicitate prin certificatele de urbanism și stabilite prin hotărârile consiliilor locale sau județene.</w:t>
      </w:r>
    </w:p>
    <w:p>
      <w:pPr>
        <w:keepNext w:val="false"/>
      </w:pPr>
      <w:r>
        <w:rPr>
          <w:b w:val="false"/>
          <w:bCs w:val="false"/>
        </w:rPr>
        <w:t xml:space="preserve">(6) Constituie contravenție neemiterea certificatelor de urbanism în termenul prevăzut la alin. (1), precum și solicitarea prin certificatul de urbanism a unor avize/acorduri care nu au temei tehnic și legal în raport cu obiectul proiectului și se sancționează cu amendă în cuantumul prevăzut la art. 63^1 lit. d) din Legea nr. 350/2001 privind amenajarea teritoriului și urbanismul, cu modificările și completările ulterioare. Inspectoratul de Stat în Construcții constată contravențiile și aplică sancțiunile potrivit prezentului alineat.</w:t>
      </w:r>
    </w:p>
    <w:p>
      <w:pPr>
        <w:keepNext w:val="false"/>
      </w:pPr>
      <w:r>
        <w:rPr>
          <w:b w:val="false"/>
          <w:bCs w:val="false"/>
        </w:rPr>
        <w:t xml:space="preserve">(7) În termenul prevăzut la alin. (2), entitățile care emit avizele solicitate prin certificatul de urbanism emit, o singură dată, avizele condiționate, motivate temeinic din punct de vedere tehnic și economic, după caz. Prin condiționări nu se impun alte soluții tehnice decât cele prevăzute în avizul de principiu acordat la etapa studiului de fezabilitate, conform Hotărârii Guvernului nr. 907/2016 privind etapele de elaborare și conținutul-cadru al documentațiilor tehnico-economice aferente obiectivelor/proiectelor de investiții finanțate din fonduri publice, cu modificările și completările ulterioare, și exclud procedurile interne de aprobare ale entităților emitente.</w:t>
      </w:r>
    </w:p>
    <w:p>
      <w:pPr>
        <w:keepNext w:val="false"/>
      </w:pPr>
      <w:r>
        <w:rPr>
          <w:b w:val="false"/>
          <w:bCs w:val="false"/>
        </w:rPr>
        <w:t xml:space="preserve">(8) În situația prevăzută la alin. (7), beneficiarul lucrărilor prevăzute la alin. (2) transmite entităților care emit avizele solicitate prin certificatul de urbanism clarificările/ completările/modificările, după caz, asupra condiționărilor impuse, în termen de 30 de zile de la data emiterii avizului condiționat. După transmiterea de către beneficiarul lucrărilor a clarificărilor/completărilor/modificărilor, entitățile care emit avizele solicitate prin certificatul de urbanism au obligația de emitere a avizului în termen de 5 zile de la depunerea de către beneficiarul lucrărilor a clarificărilor/completărilor/modificărilor, după caz, asupra condiționărilor impuse.</w:t>
      </w:r>
    </w:p>
    <w:p>
      <w:pPr>
        <w:keepNext w:val="false"/>
      </w:pPr>
      <w:r>
        <w:rPr>
          <w:b w:val="false"/>
          <w:bCs w:val="false"/>
        </w:rPr>
        <w:t xml:space="preserve">(9) În situația în care entitățile competente pentru emiterea avizelor solicitate prin certificatul de urbanism nu emit avizele în termenele prevăzute la alin. (2) sau (7), documentația depusă de către beneficiarul lucrării este asimilată ca fiind completă.</w:t>
      </w:r>
    </w:p>
    <w:p>
      <w:pPr>
        <w:keepNext w:val="false"/>
      </w:pPr>
      <w:r>
        <w:rPr>
          <w:b w:val="false"/>
          <w:bCs w:val="false"/>
        </w:rPr>
        <w:t xml:space="preserve">(10) În cazurile prevăzute la alin. (9), entitățile care emit avizele solicitate prin certificatul de urbanism au obligația de a emite avizele în termen de 5 zile calendaristice de la epuizarea termenelor prevăzute la alin. (2) și (7).</w:t>
      </w:r>
    </w:p>
    <w:p>
      <w:pPr>
        <w:keepNext w:val="false"/>
      </w:pPr>
      <w:r>
        <w:rPr>
          <w:b w:val="false"/>
          <w:bCs w:val="false"/>
        </w:rPr>
        <w:t xml:space="preserve">(11) Pentru proiectele prevăzute la alin. (2) a căror finanțare este asigurată din fonduri externe nerambursabile, în situația în care avizele nu sunt emise în condițiile alin. (10), acestea se consideră a fi acordate, iar beneficiarii proiectelor au obligația de a începe execuția lucrărilor, după emiterea autorizației de construire.</w:t>
      </w:r>
    </w:p>
    <w:p>
      <w:pPr>
        <w:keepNext w:val="false"/>
      </w:pPr>
      <w:r>
        <w:rPr>
          <w:b w:val="false"/>
          <w:bCs w:val="false"/>
        </w:rPr>
        <w:t xml:space="preserve">(12) Dispozițiile alin. (2) și (7)-(11) se aplică în mod corespunzător pentru utilitățile identificate suplimentar față de cele prevăzute în acordul/avizul de principiu emis, la etapa studiului de fezabilitate, de către entitățile competente pentru emiterea acordurilor/avizelor solicitate prin certificatul de urbanism.</w:t>
      </w:r>
    </w:p>
    <w:p>
      <w:pPr>
        <w:keepNext w:val="false"/>
      </w:pPr>
      <w:r>
        <w:rPr>
          <w:b w:val="false"/>
          <w:bCs w:val="false"/>
        </w:rPr>
        <w:t xml:space="preserve">(13) În situația în care, în urma analizei documentației depuse la autoritățile competente pentru emiterea autorizației de construire, se constată faptul că aceasta este incompletă, necesită clarificări tehnice sau modificări, acest lucru se notifică, o singură dată, în scris, beneficiarului lucrărilor prevăzute la alin. (3), în termen de 5 zile lucrătoare de la data depunerii notificării eliberării acestora de către beneficiarul lucrărilor, cu menționarea tuturor elementelor necesare în vederea completării/modificării acesteia, în interiorul termenului prevăzut la alin. (3).</w:t>
      </w:r>
    </w:p>
    <w:p>
      <w:pPr>
        <w:keepNext w:val="false"/>
      </w:pPr>
      <w:r>
        <w:rPr>
          <w:b w:val="false"/>
          <w:bCs w:val="false"/>
        </w:rPr>
        <w:t xml:space="preserve">(14) În situația în care autoritățile competente pentru emiterea autorizației de construire nu emit autorizațiile de construire în termenul prevăzut la alin. (3), documentația depusă de către beneficiarul lucrării este asimilată ca fiind completă.</w:t>
      </w:r>
    </w:p>
    <w:p>
      <w:pPr>
        <w:keepNext w:val="false"/>
      </w:pPr>
      <w:r>
        <w:rPr>
          <w:b w:val="false"/>
          <w:bCs w:val="false"/>
        </w:rPr>
        <w:t xml:space="preserve">(15) În cazul prevăzut la alin. (14), autoritățile competente pentru emiterea autorizației de construire au obligația de a emite autorizațiile de construire în termen de 5 zile calendaristice de la epuizarea termenului prevăzut la alin. (3).</w:t>
      </w:r>
    </w:p>
    <w:p>
      <w:pPr>
        <w:keepNext w:val="false"/>
      </w:pPr>
      <w:r>
        <w:rPr>
          <w:b w:val="false"/>
          <w:bCs w:val="false"/>
        </w:rPr>
        <w:t xml:space="preserve">(16) În conformitate cu prevederile Ordonanței de urgență a Guvernului nr. 27/2003 privind procedura aprobării tacite, aprobată cu modificări și completări prin Legea nr. 486/2003, cu modificările și completările ulterioare, autorizațiile de construire a căror emitere intră în competența Ministerului Transporturilor și Infrastructurii se consideră acordate dacă acestea nu au fost emise în termenul prevăzut la alin. (15). În cazul aprobării tacite a autorizației de construire, Ministerul Transporturilor și Infrastructurii este obligat să emită documentul oficial în termen de 5 zile lucrătoare de la data aprobării tacite.</w:t>
      </w:r>
    </w:p>
    <w:p>
      <w:pPr>
        <w:keepNext w:val="false"/>
      </w:pPr>
      <w:r>
        <w:rPr>
          <w:b w:val="false"/>
          <w:bCs w:val="false"/>
        </w:rPr>
        <w:t xml:space="preserve">(17) Pentru proiectele de infrastructură de transport de interes național, în situația în care nu sunt emise autorizațiile de construire, în condițiile alin. (15), de către autoritățile competente, altele decât Ministerul Transporturilor și Infrastructurii, autorizația de construire se emite de către Ministerul Transporturilor și Infrastructurii, în condițiile prevăzute de prezentul articol.</w:t>
      </w:r>
    </w:p>
    <w:p>
      <w:pPr>
        <w:keepNext/>
      </w:pPr>
      <w:r>
        <w:rPr>
          <w:b/>
          <w:bCs/>
        </w:rPr>
        <w:t xml:space="preserve">Articolul X</w:t>
      </w:r>
    </w:p>
    <w:p>
      <w:pPr>
        <w:keepNext w:val="false"/>
      </w:pPr>
      <w:r>
        <w:rPr>
          <w:b w:val="false"/>
          <w:bCs w:val="false"/>
        </w:rPr>
        <w:t xml:space="preserve">(1) Contravențiilor prevăzute de prezenta ordonanță de urgență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(2) Prin derogare de la prevederile art. 4 alin. (2) din Ordonanța Guvernului nr. 2/2001, aprobată cu modificări și completări prin Legea nr. 180/2002, cu modificările și completările ulterioare, dispozițiile art. IX alin. (6) intră în vigoare la 10 zile de la data publicării prezentei ordonanțe de urgență în Monitorul Oficial al României, Partea I.</w:t>
      </w:r>
    </w:p>
    <w:p>
      <w:pPr>
        <w:keepNext w:val="false"/>
      </w:pPr>
      <w:r>
        <w:rPr>
          <w:b w:val="false"/>
          <w:bCs w:val="false"/>
        </w:rPr>
        <w:t xml:space="preserve">Anexa nr. 1</w:t>
      </w:r>
    </w:p>
    <w:p>
      <w:pPr>
        <w:keepNext w:val="false"/>
      </w:pPr>
      <w:r>
        <w:rPr>
          <w:b w:val="false"/>
          <w:bCs w:val="false"/>
        </w:rPr>
        <w:t xml:space="preserve">CONȚINUTUL - CADRU</w:t>
      </w:r>
    </w:p>
    <w:p>
      <w:pPr>
        <w:keepNext w:val="false"/>
      </w:pPr>
      <w:r>
        <w:rPr>
          <w:b w:val="false"/>
          <w:bCs w:val="false"/>
        </w:rPr>
        <w:t xml:space="preserve">al documentației tehnice D.T. pentru autorizarea executării lucrărilor de construcții</w:t>
      </w:r>
    </w:p>
    <w:p>
      <w:pPr>
        <w:keepNext w:val="false"/>
      </w:pPr>
      <w:r>
        <w:rPr>
          <w:b w:val="false"/>
          <w:bCs w:val="false"/>
        </w:rPr>
        <w:t xml:space="preserve">(la 14-10-2009,</w:t>
      </w:r>
    </w:p>
    <w:p>
      <w:pPr>
        <w:keepNext w:val="false"/>
      </w:pPr>
      <w:r>
        <w:rPr>
          <w:b w:val="false"/>
          <w:bCs w:val="false"/>
        </w:rPr>
        <w:t xml:space="preserve">Titlul anexei 1 a fost modificat de pct. 37 al art. I din LEGEA nr. 261 din 7 iulie 2009, publicată în MONITORUL OFICIAL nr. 493 din 16 iulie 2009, care completează art. I din ORDONANȚA DE URGENȚĂ nr. 214 din 4 decembrie 2008, publicată în MONITORUL OFICIAL nr. 847 din 16 decembrie 2008, cu pct. 34^3.</w:t>
      </w:r>
    </w:p>
    <w:p>
      <w:pPr>
        <w:keepNext w:val="false"/>
      </w:pPr>
      <w:r>
        <w:rPr>
          <w:b w:val="false"/>
          <w:bCs w:val="false"/>
        </w:rPr>
        <w:t xml:space="preserve">)</w:t>
      </w:r>
    </w:p>
    <w:p>
      <w:pPr>
        <w:keepNext w:val="false"/>
      </w:pPr>
      <w:r>
        <w:rPr>
          <w:b w:val="false"/>
          <w:bCs w:val="false"/>
        </w:rPr>
        <w:t xml:space="preserve">Documentația tehnică - D.T. pentru autorizarea executării lucrărilor de construcții se întocmește pentru:– autorizarea executării lucrărilor de construire - D.T.A.C.;– autorizarea executării lucrărilor de desființare - D.T.A.D.;– autorizarea executării organizării lucrărilor - D.T.O.E.</w:t>
      </w:r>
    </w:p>
    <w:p>
      <w:pPr>
        <w:keepNext w:val="false"/>
      </w:pPr>
      <w:r>
        <w:rPr>
          <w:b w:val="false"/>
          <w:bCs w:val="false"/>
        </w:rPr>
        <w:t xml:space="preserve">Conținutul-cadru al documentației tehnice - D.T. pentru autorizarea executării lucrărilor de construcții cuprinde opisul pieselor scrise și desenate, necesar a fi prezentate spre autorizare.</w:t>
      </w:r>
    </w:p>
    <w:p>
      <w:pPr>
        <w:keepNext w:val="false"/>
      </w:pPr>
      <w:r>
        <w:rPr>
          <w:b w:val="false"/>
          <w:bCs w:val="false"/>
        </w:rPr>
        <w:t xml:space="preserve">(la 14-10-2009,</w:t>
      </w:r>
    </w:p>
    <w:p>
      <w:pPr>
        <w:keepNext w:val="false"/>
      </w:pPr>
      <w:r>
        <w:rPr>
          <w:b w:val="false"/>
          <w:bCs w:val="false"/>
        </w:rPr>
        <w:t xml:space="preserve">Partea introductivă a anexei 1 a fost modificată de pct. 37 al art. I din LEGEA nr. 261 din 7 iulie 2009, publicată în MONITORUL OFICIAL nr. 493 din 16 iulie 2009, care completează art. I din ORDONANȚA DE URGENȚĂ nr. 214 din 4 decembrie 2008, publicată în MONITORUL OFICIAL nr. 847 din 16 decembrie 2008, cu pct. 34^3.</w:t>
      </w:r>
    </w:p>
    <w:p>
      <w:pPr>
        <w:keepNext w:val="false"/>
      </w:pPr>
      <w:r>
        <w:rPr>
          <w:b w:val="false"/>
          <w:bCs w:val="false"/>
        </w:rPr>
        <w:t xml:space="preserve">)</w:t>
      </w:r>
    </w:p>
    <w:p>
      <w:pPr>
        <w:keepNext w:val="false"/>
      </w:pPr>
      <w:r>
        <w:rPr>
          <w:b w:val="false"/>
          <w:bCs w:val="false"/>
        </w:rPr>
        <w:t xml:space="preserve">A.</w:t>
      </w:r>
    </w:p>
    <w:p>
      <w:pPr>
        <w:keepNext w:val="false"/>
      </w:pPr>
      <w:r>
        <w:rPr>
          <w:b w:val="false"/>
          <w:bCs w:val="false"/>
        </w:rPr>
        <w:t xml:space="preserve">Documentația tehnică - D.T. pentru autorizarea executării lucrărilor de construire - D.T.A.C.</w:t>
      </w:r>
    </w:p>
    <w:p>
      <w:pPr>
        <w:keepNext w:val="false"/>
      </w:pPr>
      <w:r>
        <w:rPr>
          <w:b w:val="false"/>
          <w:bCs w:val="false"/>
        </w:rPr>
        <w:t xml:space="preserve">(la 14-02-2009,</w:t>
      </w:r>
    </w:p>
    <w:p>
      <w:pPr>
        <w:keepNext w:val="false"/>
      </w:pPr>
      <w:r>
        <w:rPr>
          <w:b w:val="false"/>
          <w:bCs w:val="false"/>
        </w:rPr>
        <w:t xml:space="preserve">Lit. A din anexa 1 a fost modificată de art. II și III din ORDONANȚA DE URGENȚĂ nr. 214 din 4 decembrie 2008, publicată în MONITORUL OFICIAL nr. 847 din 16 decembrie 2008, prin înlocuirea termenului "Proiect" din sintagma "Proiect pentru autorizarea executării lucrărilor de construcții" cu termenul "Documentație tehnică - D.T.", și a abrevierilor "P.A.C." și "P.A.D." cu abrevierile "D.T.A.C." și "D.T.A.D.".</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2.1.</w:t>
      </w:r>
    </w:p>
    <w:p>
      <w:pPr>
        <w:keepNext w:val="false"/>
      </w:pPr>
      <w:r>
        <w:rPr>
          <w:b w:val="false"/>
          <w:bCs w:val="false"/>
        </w:rPr>
        <w:t xml:space="preserve">Date generale:</w:t>
      </w:r>
    </w:p>
    <w:p>
      <w:pPr>
        <w:keepNext w:val="false"/>
      </w:pPr>
      <w:r>
        <w:rPr>
          <w:b w:val="false"/>
          <w:bCs w:val="false"/>
        </w:rPr>
        <w:t xml:space="preserve">Descrierea lucrărilor care fac obiectul Documentației tehnice - D.T. pentru autorizarea lucrărilor de construcții, făcându-se referiri la:</w:t>
      </w:r>
    </w:p>
    <w:p>
      <w:pPr>
        <w:keepNext w:val="false"/>
      </w:pPr>
      <w:r>
        <w:rPr>
          <w:b w:val="false"/>
          <w:bCs w:val="false"/>
        </w:rPr>
        <w:t xml:space="preserve">(la 14-02-2009,</w:t>
      </w:r>
    </w:p>
    <w:p>
      <w:pPr>
        <w:keepNext w:val="false"/>
      </w:pPr>
      <w:r>
        <w:rPr>
          <w:b w:val="false"/>
          <w:bCs w:val="false"/>
        </w:rPr>
        <w:t xml:space="preserve">Partea introductivă a paragrafului 1 de la subpct. 2.1., pct. 2, lista I, secțiunea A din anexa 1 a fost modificată de art. II și III din ORDONANȚA DE URGENȚĂ nr. 214 din 4 decembrie 2008, publicată în MONITORUL OFICIAL nr. 847 din 16 decembrie 2008, prin înlocuirea termenului "Proiect" din sintagma "Proiect pentru autorizarea executării lucrărilor de construcții" cu termenul "Documentație tehnică - D.T.", și a abrevierilor "P.A.C." și "P.A.D." cu abrevierile "D.T.A.C." și "D.T.A.D.".</w:t>
      </w:r>
    </w:p>
    <w:p>
      <w:pPr>
        <w:keepNext w:val="false"/>
      </w:pPr>
      <w:r>
        <w:rPr>
          <w:b w:val="false"/>
          <w:bCs w:val="false"/>
        </w:rPr>
        <w:t xml:space="preserve">)</w:t>
      </w:r>
    </w:p>
    <w:p>
      <w:pPr>
        <w:keepNext w:val="false"/>
      </w:pPr>
      <w:r>
        <w:rPr>
          <w:b w:val="false"/>
          <w:bCs w:val="false"/>
        </w:rPr>
        <w:t xml:space="preserve">– amplasamentul, topografia acestuia, trasarea lucrărilor;– clima și fenomenele naturale specifice;– geologia și seismicitatea;– categoria de importanță a obiectivului.</w:t>
      </w:r>
    </w:p>
    <w:p>
      <w:pPr>
        <w:keepNext w:val="false"/>
      </w:pPr>
      <w:r>
        <w:rPr>
          <w:b w:val="false"/>
          <w:bCs w:val="false"/>
        </w:rPr>
        <w:t xml:space="preserve">2.2.</w:t>
      </w:r>
    </w:p>
    <w:p>
      <w:pPr>
        <w:keepNext w:val="false"/>
      </w:pPr>
      <w:r>
        <w:rPr>
          <w:b w:val="false"/>
          <w:bCs w:val="false"/>
        </w:rPr>
        <w:t xml:space="preserve">Memorii pe specialități</w:t>
      </w:r>
    </w:p>
    <w:p>
      <w:pPr>
        <w:keepNext w:val="false"/>
      </w:pPr>
      <w:r>
        <w:rPr>
          <w:b w:val="false"/>
          <w:bCs w:val="false"/>
        </w:rPr>
        <w:t xml:space="preserve">Descrierea lucrărilor de:– arhitectură;– structură;– instalații;– dotări și instalații tehnologice, după caz;– amenajări exterioare și sistematizare verticală.</w:t>
      </w:r>
    </w:p>
    <w:p>
      <w:pPr>
        <w:keepNext w:val="false"/>
      </w:pPr>
      <w:r>
        <w:rPr>
          <w:b w:val="false"/>
          <w:bCs w:val="false"/>
        </w:rPr>
        <w:t xml:space="preserve">2.3.</w:t>
      </w:r>
    </w:p>
    <w:p>
      <w:pPr>
        <w:keepNext w:val="false"/>
      </w:pPr>
      <w:r>
        <w:rPr>
          <w:b w:val="false"/>
          <w:bCs w:val="false"/>
        </w:rPr>
        <w:t xml:space="preserve">Date și indici care caracterizează investiția proiectată, cuprinși în anexa la cererea pentru autorizare:– suprafețele - construită desfășurată, construită la sol și utila;– înălțimile clădirilor și numărul de niveluri;– volumul construcțiilor;– procentul de ocupare a terenului - P.O.T.;– coeficientul de utilizare a terenului - C.U.T.</w:t>
      </w:r>
    </w:p>
    <w:p>
      <w:pPr>
        <w:keepNext w:val="false"/>
      </w:pPr>
      <w:r>
        <w:rPr>
          <w:b w:val="false"/>
          <w:bCs w:val="false"/>
        </w:rPr>
        <w:t xml:space="preserve">2.4.</w:t>
      </w:r>
    </w:p>
    <w:p>
      <w:pPr>
        <w:keepNext w:val="false"/>
      </w:pPr>
      <w:r>
        <w:rPr>
          <w:b w:val="false"/>
          <w:bCs w:val="false"/>
        </w:rPr>
        <w:t xml:space="preserve">Devizul general al lucrărilor, întocmit în conformitate cu prevederile legale în vigoare</w:t>
      </w:r>
    </w:p>
    <w:p>
      <w:pPr>
        <w:keepNext w:val="false"/>
      </w:pPr>
      <w:r>
        <w:rPr>
          <w:b w:val="false"/>
          <w:bCs w:val="false"/>
        </w:rPr>
        <w:t xml:space="preserve">2.5.</w:t>
      </w:r>
    </w:p>
    <w:p>
      <w:pPr>
        <w:keepNext w:val="false"/>
      </w:pPr>
      <w:r>
        <w:rPr>
          <w:b w:val="false"/>
          <w:bCs w:val="false"/>
        </w:rPr>
        <w:t xml:space="preserve">Anexe la memoriu</w:t>
      </w:r>
    </w:p>
    <w:p>
      <w:pPr>
        <w:keepNext w:val="false"/>
      </w:pPr>
      <w:r>
        <w:rPr>
          <w:b w:val="false"/>
          <w:bCs w:val="false"/>
        </w:rPr>
        <w:t xml:space="preserve">2.5.1.</w:t>
      </w:r>
    </w:p>
    <w:p>
      <w:pPr>
        <w:keepNext w:val="false"/>
      </w:pPr>
      <w:r>
        <w:rPr>
          <w:b w:val="false"/>
          <w:bCs w:val="false"/>
        </w:rPr>
        <w:t xml:space="preserve">Studiul geotehnic</w:t>
      </w:r>
    </w:p>
    <w:p>
      <w:pPr>
        <w:keepNext w:val="false"/>
      </w:pPr>
      <w:r>
        <w:rPr>
          <w:b w:val="false"/>
          <w:bCs w:val="false"/>
        </w:rPr>
        <w:t xml:space="preserve">2.5.2.</w:t>
      </w:r>
    </w:p>
    <w:p>
      <w:pPr>
        <w:keepNext w:val="false"/>
      </w:pPr>
      <w:r>
        <w:rPr>
          <w:b w:val="false"/>
          <w:bCs w:val="false"/>
        </w:rPr>
        <w:t xml:space="preserve">Referatele de verificare a documentației tehnice - D.T., în conformitate cu legislația în vigoare privind calitatea în construcții, inclusiv în situațiile prevăzute la art. 7 alin. (2^1) și (2^3) întocmite de verificatori de proiecte atestați de Ministerul Dezvoltării Regionale, Administrației Publice și Fondurilor Europene, aleși de investitor.</w:t>
      </w:r>
    </w:p>
    <w:p>
      <w:pPr>
        <w:keepNext w:val="false"/>
      </w:pPr>
      <w:r>
        <w:rPr>
          <w:b w:val="false"/>
          <w:bCs w:val="false"/>
        </w:rPr>
        <w:t xml:space="preserve">(la 14-10-2009,</w:t>
      </w:r>
    </w:p>
    <w:p>
      <w:pPr>
        <w:keepNext w:val="false"/>
      </w:pPr>
      <w:r>
        <w:rPr>
          <w:b w:val="false"/>
          <w:bCs w:val="false"/>
        </w:rPr>
        <w:t xml:space="preserve">Pct. 2.5.2. de la lista I. "Piese scrise" din secțiunea A a anexei 1 a fost modificat de pct. 41 al art. I din LEGEA nr. 261 din 7 iulie 2009, publicată în MONITORUL OFICIAL nr. 493 din 16 iulie 2009, care completează art. II din ORDONANȚA DE URGENȚĂ nr. 214 din 4 decembrie 2008, publicată în MONITORUL OFICIAL nr. 847 din 16 decembrie 2008, prin înlocuirea sintagmei «verificator tehnic» cu sintagma «verificator de proiecte»."</w:t>
      </w:r>
    </w:p>
    <w:p>
      <w:pPr>
        <w:keepNext w:val="false"/>
      </w:pPr>
      <w:r>
        <w:rPr>
          <w:b w:val="false"/>
          <w:bCs w:val="false"/>
        </w:rPr>
        <w:t xml:space="preserve">)</w:t>
      </w:r>
    </w:p>
    <w:p>
      <w:pPr>
        <w:keepNext w:val="false"/>
      </w:pPr>
      <w:r>
        <w:rPr>
          <w:b w:val="false"/>
          <w:bCs w:val="false"/>
        </w:rPr>
        <w:t xml:space="preserve">2.5.3.</w:t>
      </w:r>
    </w:p>
    <w:p>
      <w:pPr>
        <w:keepNext w:val="false"/>
      </w:pPr>
      <w:r>
        <w:rPr>
          <w:b w:val="false"/>
          <w:bCs w:val="false"/>
        </w:rPr>
        <w:t xml:space="preserve">Abrogat.</w:t>
      </w:r>
    </w:p>
    <w:p>
      <w:pPr>
        <w:keepNext w:val="false"/>
      </w:pPr>
      <w:r>
        <w:rPr>
          <w:b w:val="false"/>
          <w:bCs w:val="false"/>
        </w:rPr>
        <w:t xml:space="preserve">(la 14-02-2009,</w:t>
      </w:r>
    </w:p>
    <w:p>
      <w:pPr>
        <w:keepNext w:val="false"/>
      </w:pPr>
      <w:r>
        <w:rPr>
          <w:b w:val="false"/>
          <w:bCs w:val="false"/>
        </w:rPr>
        <w:t xml:space="preserve">Pct. 2.5.3. de la lista I. "Piese scrise" din secțiunea A a anexei 1 a fost abrogat de pct. 36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2.5.4.</w:t>
      </w:r>
    </w:p>
    <w:p>
      <w:pPr>
        <w:keepNext w:val="false"/>
      </w:pPr>
      <w:r>
        <w:rPr>
          <w:b w:val="false"/>
          <w:bCs w:val="false"/>
        </w:rPr>
        <w:t xml:space="preserve">Abrogat.</w:t>
      </w:r>
    </w:p>
    <w:p>
      <w:pPr>
        <w:keepNext w:val="false"/>
      </w:pPr>
      <w:r>
        <w:rPr>
          <w:b w:val="false"/>
          <w:bCs w:val="false"/>
        </w:rPr>
        <w:t xml:space="preserve">(la 14-02-2009,</w:t>
      </w:r>
    </w:p>
    <w:p>
      <w:pPr>
        <w:keepNext w:val="false"/>
      </w:pPr>
      <w:r>
        <w:rPr>
          <w:b w:val="false"/>
          <w:bCs w:val="false"/>
        </w:rPr>
        <w:t xml:space="preserve">Pct. 2.5.4. de la lista I. "Piese scrise" din secțiunea A a anexei 1 a fost abrogat de pct. 36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2.5.5.</w:t>
      </w:r>
    </w:p>
    <w:p>
      <w:pPr>
        <w:keepNext w:val="false"/>
      </w:pPr>
      <w:r>
        <w:rPr>
          <w:b w:val="false"/>
          <w:bCs w:val="false"/>
        </w:rPr>
        <w:t xml:space="preserve">Avizele și acordurile privind asigurarea, branșarea și racordarea la infrastructura edilitară, după caz, precum și avizele, acordurile și actele administrative specifice ale organismelor administrației publice centrale sau ale serviciilor deconcentrate ale acestora, după caz - Ministerului Mediului și Dezvoltării Durabile, Ministerului Internelor și Reformei Administrative, Ministerului Sănătății Publice, precum și ale Ministerului Culturii și Cultelor, Ministerului Apărării, Ministerului Dezvoltării Regionale, Administrației Publice și Fondurilor Europene, Ministerului Transporturilor, Serviciului Român de Informații ori ale altor organisme interesate, stabilite prin certificatul de urbanism conform reglementărilor legale în vigoare și ca urmare a condițiilor speciale de amplasament și/sau a funcționalității investiției, după caz, obținute în prealabil de solicitant.</w:t>
      </w:r>
    </w:p>
    <w:p>
      <w:pPr>
        <w:keepNext w:val="false"/>
      </w:pPr>
      <w:r>
        <w:rPr>
          <w:b w:val="false"/>
          <w:bCs w:val="false"/>
        </w:rPr>
        <w:t xml:space="preserve">(la 14-02-2009,</w:t>
      </w:r>
    </w:p>
    <w:p>
      <w:pPr>
        <w:keepNext w:val="false"/>
      </w:pPr>
      <w:r>
        <w:rPr>
          <w:b w:val="false"/>
          <w:bCs w:val="false"/>
        </w:rPr>
        <w:t xml:space="preserve">Pct. 2.5.5. de la lista I. "Piese scrise" din secțiunea A a anexei 1 a fost modificat de pct. 37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2.5.6.</w:t>
      </w:r>
    </w:p>
    <w:p>
      <w:pPr>
        <w:keepNext w:val="false"/>
      </w:pPr>
      <w:r>
        <w:rPr>
          <w:b w:val="false"/>
          <w:bCs w:val="false"/>
        </w:rPr>
        <w:t xml:space="preserve">Acordul asociației de proprietari conform prevederilor legale în vigoare, exprimat în formă autentică, pentru construcțiile noi, amplasate adiacent construcțiilor existente sau în imediata lor vecinătate - și numai dacă sunt necesare măsuri de intervenție pentru protejarea acestora -, pentru lucrări de construcții necesare în vederea schimbării destinației în clădiri existente, precum și în cazul amplasării de construcții cu altă destinație decât cea a clădirilor învecinate</w:t>
      </w:r>
    </w:p>
    <w:p>
      <w:pPr>
        <w:keepNext w:val="false"/>
      </w:pPr>
      <w:r>
        <w:rPr>
          <w:b w:val="false"/>
          <w:bCs w:val="false"/>
        </w:rPr>
        <w:t xml:space="preserve">(la 27-07-2020,</w:t>
      </w:r>
    </w:p>
    <w:p>
      <w:pPr>
        <w:keepNext w:val="false"/>
      </w:pPr>
      <w:r>
        <w:rPr>
          <w:b w:val="false"/>
          <w:bCs w:val="false"/>
        </w:rPr>
        <w:t xml:space="preserve">Punctul 2.5.6. din Punctul 2.5. , Punctul 2. , Punctul I. , Anexa nr. 1 a fost modificat de Punctul 2, ARTICOLUL UNIC din LEGEA nr. 149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1.</w:t>
      </w:r>
    </w:p>
    <w:p>
      <w:pPr>
        <w:keepNext w:val="false"/>
      </w:pPr>
      <w:r>
        <w:rPr>
          <w:b w:val="false"/>
          <w:bCs w:val="false"/>
        </w:rPr>
        <w:t xml:space="preserve">Planuri generale</w:t>
      </w:r>
    </w:p>
    <w:p>
      <w:pPr>
        <w:keepNext w:val="false"/>
      </w:pPr>
      <w:r>
        <w:rPr>
          <w:b w:val="false"/>
          <w:bCs w:val="false"/>
        </w:rPr>
        <w:t xml:space="preserve">1.1 Plan de încadrare în teritoriu– plan de încadrare în zonă a lucrării, întocmit la scările 1:10.000, 1:5.000, 1:2.000 sau 1:1000, după caz, emis de oficiul de cadastru și publicitate imobiliară teritorial</w:t>
      </w:r>
    </w:p>
    <w:p>
      <w:pPr>
        <w:keepNext w:val="false"/>
      </w:pPr>
      <w:r>
        <w:rPr>
          <w:b w:val="false"/>
          <w:bCs w:val="false"/>
        </w:rPr>
        <w:t xml:space="preserve">(la 14-02-2009,</w:t>
      </w:r>
    </w:p>
    <w:p>
      <w:pPr>
        <w:keepNext w:val="false"/>
      </w:pPr>
      <w:r>
        <w:rPr>
          <w:b w:val="false"/>
          <w:bCs w:val="false"/>
        </w:rPr>
        <w:t xml:space="preserve">Subpct. 1.1. de la pct. 1 de la lista II. Piese desenate" din secțiunea A a anexei 1 a fost modificat de pct. 38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Plan de situație privind amplasarea obiectivelor investiției– plan cu reprezentarea reliefului, întocmit în sistemul de Proiecție Stereografic 1970, la scările 1:2.000, 1:1000, 1:500, 1:200 sau 1:100, după caz, vizat de oficiul de cadastru și publicitate imobiliară teritorial, pe care se vor reprezenta:</w:t>
      </w:r>
    </w:p>
    <w:p>
      <w:pPr>
        <w:keepNext w:val="false"/>
      </w:pPr>
      <w:r>
        <w:rPr>
          <w:b w:val="false"/>
          <w:bCs w:val="false"/>
        </w:rPr>
        <w:t xml:space="preserve">* imobilul,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w:t>
      </w:r>
    </w:p>
    <w:p>
      <w:pPr>
        <w:keepNext w:val="false"/>
      </w:pPr>
      <w:r>
        <w:rPr>
          <w:b w:val="false"/>
          <w:bCs w:val="false"/>
        </w:rPr>
        <w:t xml:space="preserve">* amplasarea tuturor construcțiilor care se vor menține, se vor desființa sau se vor construi;</w:t>
      </w:r>
    </w:p>
    <w:p>
      <w:pPr>
        <w:keepNext w:val="false"/>
      </w:pPr>
      <w:r>
        <w:rPr>
          <w:b w:val="false"/>
          <w:bCs w:val="false"/>
        </w:rPr>
        <w:t xml:space="preserve">* cotele construcțiilor proiectate și menținute, pe cele trei dimensiuni (cotele ±0,00; cote de nivel; distanțe de amplasare; axe; cotele trotuarelor, aleilor, platformelor și altele asemenea);</w:t>
      </w:r>
    </w:p>
    <w:p>
      <w:pPr>
        <w:keepNext w:val="false"/>
      </w:pPr>
      <w:r>
        <w:rPr>
          <w:b w:val="false"/>
          <w:bCs w:val="false"/>
        </w:rPr>
        <w:t xml:space="preserve">* denumirea și destinațiile fiecărui corp de construcție;</w:t>
      </w:r>
    </w:p>
    <w:p>
      <w:pPr>
        <w:keepNext w:val="false"/>
      </w:pPr>
      <w:r>
        <w:rPr>
          <w:b w:val="false"/>
          <w:bCs w:val="false"/>
        </w:rPr>
        <w:t xml:space="preserve">* sistematizarea pe verticală a terenului și modul de scurgere a apelor pluviale;</w:t>
      </w:r>
    </w:p>
    <w:p>
      <w:pPr>
        <w:keepNext w:val="false"/>
      </w:pPr>
      <w:r>
        <w:rPr>
          <w:b w:val="false"/>
          <w:bCs w:val="false"/>
        </w:rPr>
        <w:t xml:space="preserve">* accesele pietonale și carosabile din incintă și clădiri, plantațiile prevăzute;</w:t>
      </w:r>
    </w:p>
    <w:p>
      <w:pPr>
        <w:keepNext w:val="false"/>
      </w:pPr>
      <w:r>
        <w:rPr>
          <w:b w:val="false"/>
          <w:bCs w:val="false"/>
        </w:rPr>
        <w:t xml:space="preserve">* planul parcelar al tarlalei în cazul imobilelor neîmprejmuite care fac obiectul legilor de restituire a proprietății.</w:t>
      </w:r>
    </w:p>
    <w:p>
      <w:pPr>
        <w:keepNext w:val="false"/>
      </w:pPr>
      <w:r>
        <w:rPr>
          <w:b w:val="false"/>
          <w:bCs w:val="false"/>
        </w:rPr>
        <w:t xml:space="preserve">(la 14-02-2009,</w:t>
      </w:r>
    </w:p>
    <w:p>
      <w:pPr>
        <w:keepNext w:val="false"/>
      </w:pPr>
      <w:r>
        <w:rPr>
          <w:b w:val="false"/>
          <w:bCs w:val="false"/>
        </w:rPr>
        <w:t xml:space="preserve">Subpct. 1.2. de la pct. 1 de la lista II. Piese desenate" din secțiunea A a anexei 1 a fost modificat de pct. 38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Planul privind construcțiile subterane</w:t>
      </w:r>
    </w:p>
    <w:p>
      <w:pPr>
        <w:keepNext w:val="false"/>
      </w:pPr>
      <w:r>
        <w:rPr>
          <w:b w:val="false"/>
          <w:bCs w:val="false"/>
        </w:rPr>
        <w:t xml:space="preserve">Va cuprinde amplasarea acestora, în special a rețelelor de utilități urbane din zona amplasamentului: trasee, dimensiuni, cote de nivel privind poziționarea căminelor - radier și capac -, și va fi redactat la scara 1:500.</w:t>
      </w:r>
    </w:p>
    <w:p>
      <w:pPr>
        <w:keepNext w:val="false"/>
      </w:pPr>
      <w:r>
        <w:rPr>
          <w:b w:val="false"/>
          <w:bCs w:val="false"/>
        </w:rPr>
        <w:t xml:space="preserve">În cazul lipsei unor rețele publice de echipare tehnico-edilitară se vor indica instalațiile proprii prevăzute prin proiect, în special cele pentru alimentare cu apa și canalizare.</w:t>
      </w:r>
    </w:p>
    <w:p>
      <w:pPr>
        <w:keepNext w:val="false"/>
      </w:pPr>
      <w:r>
        <w:rPr>
          <w:b w:val="false"/>
          <w:bCs w:val="false"/>
        </w:rPr>
        <w:t xml:space="preserve">2.</w:t>
      </w:r>
    </w:p>
    <w:p>
      <w:pPr>
        <w:keepNext w:val="false"/>
      </w:pPr>
      <w:r>
        <w:rPr>
          <w:b w:val="false"/>
          <w:bCs w:val="false"/>
        </w:rPr>
        <w:t xml:space="preserve">Planșe pe specialități</w:t>
      </w:r>
    </w:p>
    <w:p>
      <w:pPr>
        <w:keepNext w:val="false"/>
      </w:pPr>
      <w:r>
        <w:rPr>
          <w:b w:val="false"/>
          <w:bCs w:val="false"/>
        </w:rPr>
        <w:t xml:space="preserve">2.1.</w:t>
      </w:r>
    </w:p>
    <w:p>
      <w:pPr>
        <w:keepNext w:val="false"/>
      </w:pPr>
      <w:r>
        <w:rPr>
          <w:b w:val="false"/>
          <w:bCs w:val="false"/>
        </w:rPr>
        <w:t xml:space="preserve">Arhitectura</w:t>
      </w:r>
    </w:p>
    <w:p>
      <w:pPr>
        <w:keepNext w:val="false"/>
      </w:pPr>
      <w:r>
        <w:rPr>
          <w:b w:val="false"/>
          <w:bCs w:val="false"/>
        </w:rPr>
        <w:t xml:space="preserve">Piesele desenate de arhitectură vor cuprinde planșele principale privind arhitectura fiecărui obiect, redactate la scara 1:50 sau 1:100, după cum urmează:– planurile cotate ale tuturor nivelurilor subterane și supraterane, cu indicarea funcțiunilor, dimensiunilor și a suprafețelor;– planurile acoperișurilor - terasa sau șarpantă -, cu indicarea pantelor de scurgere a apelor meteorice și a modului de colectare a acestora, inclusiv indicarea materialelor din care se execută învelitorile;– secțiuni caracteristice - în special pe linia de cea mai mare panta, acolo unde este cazul -, care să cuprindă cota ±0,00, cotele tuturor nivelurilor, înălțimile determinante ale acoperișului - cotele la coamă și la cornișă -, fundațiile clădirilor învecinate la care se alătură construcțiile proiectate;– toate fațadele, cu indicarea materialelor și finisajelor, inclusiv culorile, cotate și cu indicarea racordării la nivelul terenului amenajat;– în situația integrării construcțiilor într-un front existent, se va prezenta și desfășurarea stradală prin care se va arăta modul de integrare a acestora în țesutul urban existent.</w:t>
      </w:r>
    </w:p>
    <w:p>
      <w:pPr>
        <w:keepNext w:val="false"/>
      </w:pPr>
      <w:r>
        <w:rPr>
          <w:b w:val="false"/>
          <w:bCs w:val="false"/>
        </w:rPr>
        <w:t xml:space="preserve">2.2.</w:t>
      </w:r>
    </w:p>
    <w:p>
      <w:pPr>
        <w:keepNext w:val="false"/>
      </w:pPr>
      <w:r>
        <w:rPr>
          <w:b w:val="false"/>
          <w:bCs w:val="false"/>
        </w:rPr>
        <w:t xml:space="preserve">Structura</w:t>
      </w:r>
    </w:p>
    <w:p>
      <w:pPr>
        <w:keepNext w:val="false"/>
      </w:pPr>
      <w:r>
        <w:rPr>
          <w:b w:val="false"/>
          <w:bCs w:val="false"/>
        </w:rPr>
        <w:t xml:space="preserve">2.2.1.</w:t>
      </w:r>
    </w:p>
    <w:p>
      <w:pPr>
        <w:keepNext w:val="false"/>
      </w:pPr>
      <w:r>
        <w:rPr>
          <w:b w:val="false"/>
          <w:bCs w:val="false"/>
        </w:rPr>
        <w:t xml:space="preserve">Planul fundațiilor</w:t>
      </w:r>
    </w:p>
    <w:p>
      <w:pPr>
        <w:keepNext w:val="false"/>
      </w:pPr>
      <w:r>
        <w:rPr>
          <w:b w:val="false"/>
          <w:bCs w:val="false"/>
        </w:rPr>
        <w:t xml:space="preserve">Se redactează la scara 1:50 și va releva:– modul de respectare a condițiilor din studiul geotehnic;– măsurile de protejare a fundațiilor clădirilor învecinate, la care se alătură construcțiile proiectate.</w:t>
      </w:r>
    </w:p>
    <w:p>
      <w:pPr>
        <w:keepNext w:val="false"/>
      </w:pPr>
      <w:r>
        <w:rPr>
          <w:b w:val="false"/>
          <w:bCs w:val="false"/>
        </w:rPr>
        <w:t xml:space="preserve">2.2.2.</w:t>
      </w:r>
    </w:p>
    <w:p>
      <w:pPr>
        <w:keepNext w:val="false"/>
      </w:pPr>
      <w:r>
        <w:rPr>
          <w:b w:val="false"/>
          <w:bCs w:val="false"/>
        </w:rPr>
        <w:t xml:space="preserve">Detalii de fundații</w:t>
      </w:r>
    </w:p>
    <w:p>
      <w:pPr>
        <w:keepNext w:val="false"/>
      </w:pPr>
      <w:r>
        <w:rPr>
          <w:b w:val="false"/>
          <w:bCs w:val="false"/>
        </w:rPr>
        <w:t xml:space="preserve">2.2.3.</w:t>
      </w:r>
    </w:p>
    <w:p>
      <w:pPr>
        <w:keepNext w:val="false"/>
      </w:pPr>
      <w:r>
        <w:rPr>
          <w:b w:val="false"/>
          <w:bCs w:val="false"/>
        </w:rPr>
        <w:t xml:space="preserve">Proiect de structura complet</w:t>
      </w:r>
    </w:p>
    <w:p>
      <w:pPr>
        <w:keepNext w:val="false"/>
      </w:pPr>
      <w:r>
        <w:rPr>
          <w:b w:val="false"/>
          <w:bCs w:val="false"/>
        </w:rPr>
        <w:t xml:space="preserve">Se prezintă pentru construcții cu mai multe subsoluri și cel puțin 10 niveluri.</w:t>
      </w:r>
    </w:p>
    <w:p>
      <w:pPr>
        <w:keepNext w:val="false"/>
      </w:pPr>
      <w:r>
        <w:rPr>
          <w:b w:val="false"/>
          <w:bCs w:val="false"/>
        </w:rPr>
        <w:t xml:space="preserve">2.3.</w:t>
      </w:r>
    </w:p>
    <w:p>
      <w:pPr>
        <w:keepNext w:val="false"/>
      </w:pPr>
      <w:r>
        <w:rPr>
          <w:b w:val="false"/>
          <w:bCs w:val="false"/>
        </w:rPr>
        <w:t xml:space="preserve">Instalații</w:t>
      </w:r>
    </w:p>
    <w:p>
      <w:pPr>
        <w:keepNext w:val="false"/>
      </w:pPr>
      <w:r>
        <w:rPr>
          <w:b w:val="false"/>
          <w:bCs w:val="false"/>
        </w:rPr>
        <w:t xml:space="preserve">2.3.1.</w:t>
      </w:r>
    </w:p>
    <w:p>
      <w:pPr>
        <w:keepNext w:val="false"/>
      </w:pPr>
      <w:r>
        <w:rPr>
          <w:b w:val="false"/>
          <w:bCs w:val="false"/>
        </w:rPr>
        <w:t xml:space="preserve">Schemele instalațiilor</w:t>
      </w:r>
    </w:p>
    <w:p>
      <w:pPr>
        <w:keepNext w:val="false"/>
      </w:pPr>
      <w:r>
        <w:rPr>
          <w:b w:val="false"/>
          <w:bCs w:val="false"/>
        </w:rPr>
        <w:t xml:space="preserve">Se prezintă parametrii principali și schemele funcționale ale instalațiilor proiectate.</w:t>
      </w:r>
    </w:p>
    <w:p>
      <w:pPr>
        <w:keepNext w:val="false"/>
      </w:pPr>
      <w:r>
        <w:rPr>
          <w:b w:val="false"/>
          <w:bCs w:val="false"/>
        </w:rPr>
        <w:t xml:space="preserve">2.4.</w:t>
      </w:r>
    </w:p>
    <w:p>
      <w:pPr>
        <w:keepNext w:val="false"/>
      </w:pPr>
      <w:r>
        <w:rPr>
          <w:b w:val="false"/>
          <w:bCs w:val="false"/>
        </w:rPr>
        <w:t xml:space="preserve">Dotări și instalații tehnologice</w:t>
      </w:r>
    </w:p>
    <w:p>
      <w:pPr>
        <w:keepNext w:val="false"/>
      </w:pPr>
      <w:r>
        <w:rPr>
          <w:b w:val="false"/>
          <w:bCs w:val="false"/>
        </w:rPr>
        <w:t xml:space="preserve">În situația în care investiția urmează să funcționeze pe baza unor dotări și instalații tehnologice, determinante pentru configurația planimetrică a construcțiilor, se vor prezenta:</w:t>
      </w:r>
    </w:p>
    <w:p>
      <w:pPr>
        <w:keepNext w:val="false"/>
      </w:pPr>
      <w:r>
        <w:rPr>
          <w:b w:val="false"/>
          <w:bCs w:val="false"/>
        </w:rPr>
        <w:t xml:space="preserve">2.4.1.</w:t>
      </w:r>
    </w:p>
    <w:p>
      <w:pPr>
        <w:keepNext w:val="false"/>
      </w:pPr>
      <w:r>
        <w:rPr>
          <w:b w:val="false"/>
          <w:bCs w:val="false"/>
        </w:rPr>
        <w:t xml:space="preserve">Desene de ansamblu</w:t>
      </w:r>
    </w:p>
    <w:p>
      <w:pPr>
        <w:keepNext w:val="false"/>
      </w:pPr>
      <w:r>
        <w:rPr>
          <w:b w:val="false"/>
          <w:bCs w:val="false"/>
        </w:rPr>
        <w:t xml:space="preserve">2.4.2.</w:t>
      </w:r>
    </w:p>
    <w:p>
      <w:pPr>
        <w:keepNext w:val="false"/>
      </w:pPr>
      <w:r>
        <w:rPr>
          <w:b w:val="false"/>
          <w:bCs w:val="false"/>
        </w:rPr>
        <w:t xml:space="preserve">Scheme ale fluxului tehnologic</w:t>
      </w:r>
    </w:p>
    <w:p>
      <w:pPr>
        <w:keepNext w:val="false"/>
      </w:pPr>
      <w:r>
        <w:rPr>
          <w:b w:val="false"/>
          <w:bCs w:val="false"/>
        </w:rPr>
        <w:t xml:space="preserve">Fiecare planșă prezentată în cadrul secțiunii II "Piese desenate" va avea în partea dreapta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B.</w:t>
      </w:r>
    </w:p>
    <w:p>
      <w:pPr>
        <w:keepNext w:val="false"/>
      </w:pPr>
      <w:r>
        <w:rPr>
          <w:b w:val="false"/>
          <w:bCs w:val="false"/>
        </w:rPr>
        <w:t xml:space="preserve">Documentația tehnică - D.T. pentru autorizarea executării lucrărilor de desființare - D.T.A.D.</w:t>
      </w:r>
    </w:p>
    <w:p>
      <w:pPr>
        <w:keepNext w:val="false"/>
      </w:pPr>
      <w:r>
        <w:rPr>
          <w:b w:val="false"/>
          <w:bCs w:val="false"/>
        </w:rPr>
        <w:t xml:space="preserve">(la 14-02-2009,</w:t>
      </w:r>
    </w:p>
    <w:p>
      <w:pPr>
        <w:keepNext w:val="false"/>
      </w:pPr>
      <w:r>
        <w:rPr>
          <w:b w:val="false"/>
          <w:bCs w:val="false"/>
        </w:rPr>
        <w:t xml:space="preserve">Secțiunea B din anexa 1 a fost modificată de art. II și III din ORDONANȚA DE URGENȚĂ nr. 214 din 4 decembrie 2008, publicată în MONITORUL OFICIAL nr. 847 din 16 decembrie 2008, prin înlocuirea termenului "Proiect" din sintagma "Proiect pentru autorizarea executării lucrărilor de desființare" cu termenul "Documentație tehnică - D.T." și a abrevierii "P.A.D." cu abrevierea "D.T.A.D.".</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2.1.</w:t>
      </w:r>
    </w:p>
    <w:p>
      <w:pPr>
        <w:keepNext w:val="false"/>
      </w:pPr>
      <w:r>
        <w:rPr>
          <w:b w:val="false"/>
          <w:bCs w:val="false"/>
        </w:rPr>
        <w:t xml:space="preserve">Date generale</w:t>
      </w:r>
    </w:p>
    <w:p>
      <w:pPr>
        <w:keepNext w:val="false"/>
      </w:pPr>
      <w:r>
        <w:rPr>
          <w:b w:val="false"/>
          <w:bCs w:val="false"/>
        </w:rPr>
        <w:t xml:space="preserve">Descrierea construcției care urmează să fie desființată:– scurt istoric: anul edificării, meșteri cunoscuți, alte date caracteristice;– descrierea structurii, a materialelor constituente, a stilului arhitectonic;– menționarea și descrierea elementelor patrimoniale sau decorative care urmează a se preleva;– fotografii color - format 9 x 12 cm - ale tuturor fațadelor, iar acolo unde este cazul se vor prezenta desfășurări rezultate din asamblarea mai multor fotografii;– descrierea lucrărilor care fac obiectul Documentației tehnice - D.T. pentru autorizarea lucrărilor de desființare.</w:t>
      </w:r>
    </w:p>
    <w:p>
      <w:pPr>
        <w:keepNext w:val="false"/>
      </w:pPr>
      <w:r>
        <w:rPr>
          <w:b w:val="false"/>
          <w:bCs w:val="false"/>
        </w:rPr>
        <w:t xml:space="preserve">(la 14-02-2009,</w:t>
      </w:r>
    </w:p>
    <w:p>
      <w:pPr>
        <w:keepNext w:val="false"/>
      </w:pPr>
      <w:r>
        <w:rPr>
          <w:b w:val="false"/>
          <w:bCs w:val="false"/>
        </w:rPr>
        <w:t xml:space="preserve">Liniuța a-5-a de la subpct. 2.1., pct. 2, lista I., Secțiunea B din anexa 1 a fost modificată de art. II din ORDONANȚA DE URGENȚĂ nr. 214 din 4 decembrie 2008, publicată în MONITORUL OFICIAL nr. 847 din 16 decembrie 2008, prin înlocuirea termenului "Proiect" din sintagma "Proiect pentru autorizarea executării lucrărilor de desființare" cu termenul "Documentație tehnică - D.T.".</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Abrogat.</w:t>
      </w:r>
    </w:p>
    <w:p>
      <w:pPr>
        <w:keepNext w:val="false"/>
      </w:pPr>
      <w:r>
        <w:rPr>
          <w:b w:val="false"/>
          <w:bCs w:val="false"/>
        </w:rPr>
        <w:t xml:space="preserve">(la 14-10-2009,</w:t>
      </w:r>
    </w:p>
    <w:p>
      <w:pPr>
        <w:keepNext w:val="false"/>
      </w:pPr>
      <w:r>
        <w:rPr>
          <w:b w:val="false"/>
          <w:bCs w:val="false"/>
        </w:rPr>
        <w:t xml:space="preserve">Subpct. 2.2 al listei I din secțiunea B a anexei 1 a fost abrogat de pct. 38 al art. I din LEGEA nr. 261 din 7 iulie 2009, publicată în MONITORUL OFICIAL nr. 493 din 16 iulie 2009, care completează art. I din ORDONANȚA DE URGENȚĂ nr. 214 din 4 decembrie 2008, publicată în MONITORUL OFICIAL nr. 847 din 16 decembrie 2008, cu pct. 38^1.</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1.</w:t>
      </w:r>
    </w:p>
    <w:p>
      <w:pPr>
        <w:keepNext w:val="false"/>
      </w:pPr>
      <w:r>
        <w:rPr>
          <w:b w:val="false"/>
          <w:bCs w:val="false"/>
        </w:rPr>
        <w:t xml:space="preserve">Plan de încadrare în teritoriu– planșa pe suport topografic vizat de oficiul de cadastru și publicitate imobiliară teritorial, întocmită la scările 1:10.000, 1:5.000, 1:2.000 sau 1:1.000, după caz.</w:t>
      </w:r>
    </w:p>
    <w:p>
      <w:pPr>
        <w:keepNext w:val="false"/>
      </w:pPr>
      <w:r>
        <w:rPr>
          <w:b w:val="false"/>
          <w:bCs w:val="false"/>
        </w:rPr>
        <w:t xml:space="preserve">(la 14-02-2009,</w:t>
      </w:r>
    </w:p>
    <w:p>
      <w:pPr>
        <w:keepNext w:val="false"/>
      </w:pPr>
      <w:r>
        <w:rPr>
          <w:b w:val="false"/>
          <w:bCs w:val="false"/>
        </w:rPr>
        <w:t xml:space="preserve">Pct. 1, lista II., Secțiunea B din anexa 1 a fost modificat de art. IV din ORDONANȚA DE URGENȚĂ nr. 214 din 4 decembrie 2008, publicată în MONITORUL OFICIAL nr. 847 din 16 decembrie 2008, prin înlocuirea sintagmei "oficiul județean de cadastru, geodezie și cartografie" cu sintagma "oficiul de cadastru și publicitate imobiliară teritorial".</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Plan de situație a imobilelor– planșa pe suport topografic vizat de oficiul de cadastru și publicitate imobiliară teritorial, întocmită la scările 1:2.000, 1:1.000, 1:500, 1:200 sau 1:100, după caz, prin care se precizează:</w:t>
      </w:r>
    </w:p>
    <w:p>
      <w:pPr>
        <w:keepNext w:val="false"/>
      </w:pPr>
      <w:r>
        <w:rPr>
          <w:b w:val="false"/>
          <w:bCs w:val="false"/>
        </w:rPr>
        <w:t xml:space="preserve">(la 14-02-2009,</w:t>
      </w:r>
    </w:p>
    <w:p>
      <w:pPr>
        <w:keepNext w:val="false"/>
      </w:pPr>
      <w:r>
        <w:rPr>
          <w:b w:val="false"/>
          <w:bCs w:val="false"/>
        </w:rPr>
        <w:t xml:space="preserve">Prima liniuță a pct. 2, lista II., Secțiunea B din anexa 1 a fost modificată de art. IV din ORDONANȚA DE URGENȚĂ nr. 214 din 4 decembrie 2008, publicată în MONITORUL OFICIAL nr. 847 din 16 decembrie 2008, prin înlocuirea sintagmei "oficiul județean de cadastru, geodezie și cartografie" cu sintagma "oficiul de cadastru și publicitate imobiliară teritorial".</w:t>
      </w:r>
    </w:p>
    <w:p>
      <w:pPr>
        <w:keepNext w:val="false"/>
      </w:pPr>
      <w:r>
        <w:rPr>
          <w:b w:val="false"/>
          <w:bCs w:val="false"/>
        </w:rPr>
        <w:t xml:space="preserve">)</w:t>
      </w:r>
    </w:p>
    <w:p>
      <w:pPr>
        <w:keepNext w:val="false"/>
      </w:pPr>
      <w:r>
        <w:rPr>
          <w:b w:val="false"/>
          <w:bCs w:val="false"/>
        </w:rPr>
        <w:t xml:space="preserve">● parcela cadastrală pentru care a fost emis certificatul de urbanism;</w:t>
      </w:r>
    </w:p>
    <w:p>
      <w:pPr>
        <w:keepNext w:val="false"/>
      </w:pPr>
      <w:r>
        <w:rPr>
          <w:b w:val="false"/>
          <w:bCs w:val="false"/>
        </w:rPr>
        <w:t xml:space="preserve">● amplasarea tuturor construcțiilor care se vor menține sau se vor desființa;</w:t>
      </w:r>
    </w:p>
    <w:p>
      <w:pPr>
        <w:keepNext w:val="false"/>
      </w:pPr>
      <w:r>
        <w:rPr>
          <w:b w:val="false"/>
          <w:bCs w:val="false"/>
        </w:rPr>
        <w:t xml:space="preserve">● modul de amenajare a terenului după desființarea construcțiilor;</w:t>
      </w:r>
    </w:p>
    <w:p>
      <w:pPr>
        <w:keepNext w:val="false"/>
      </w:pPr>
      <w:r>
        <w:rPr>
          <w:b w:val="false"/>
          <w:bCs w:val="false"/>
        </w:rPr>
        <w:t xml:space="preserve">● sistematizarea pe verticală a terenului și modul de scurgere a apelor pluviale;</w:t>
      </w:r>
    </w:p>
    <w:p>
      <w:pPr>
        <w:keepNext w:val="false"/>
      </w:pPr>
      <w:r>
        <w:rPr>
          <w:b w:val="false"/>
          <w:bCs w:val="false"/>
        </w:rPr>
        <w:t xml:space="preserve">● plantațiile existente și care se mențin după desființare.</w:t>
      </w:r>
    </w:p>
    <w:p>
      <w:pPr>
        <w:keepNext w:val="false"/>
      </w:pPr>
      <w:r>
        <w:rPr>
          <w:b w:val="false"/>
          <w:bCs w:val="false"/>
        </w:rPr>
        <w:t xml:space="preserve">Pe planșă se vor indica în mod distinct elementele existente, cele care se desființează și cele propuse - plan de situație, construcții noi sau umpluturi de pământ, plantații etc., după caz.</w:t>
      </w:r>
    </w:p>
    <w:p>
      <w:pPr>
        <w:keepNext w:val="false"/>
      </w:pPr>
      <w:r>
        <w:rPr>
          <w:b w:val="false"/>
          <w:bCs w:val="false"/>
        </w:rPr>
        <w:t xml:space="preserve">3.</w:t>
      </w:r>
    </w:p>
    <w:p>
      <w:pPr>
        <w:keepNext w:val="false"/>
      </w:pPr>
      <w:r>
        <w:rPr>
          <w:b w:val="false"/>
          <w:bCs w:val="false"/>
        </w:rPr>
        <w:t xml:space="preserve">Planul privind construcțiile subterane</w:t>
      </w:r>
    </w:p>
    <w:p>
      <w:pPr>
        <w:keepNext w:val="false"/>
      </w:pPr>
      <w:r>
        <w:rPr>
          <w:b w:val="false"/>
          <w:bCs w:val="false"/>
        </w:rPr>
        <w:t xml:space="preserve">Va cuprinde amplasarea acestora, în special a rețelelor de utilități urbane din zona amplasamentului: trasee, dimensiuni, cote de nivel privind poziționarea căminelor - radier și capac -, și va fi redactat la scara 1:500.</w:t>
      </w:r>
    </w:p>
    <w:p>
      <w:pPr>
        <w:keepNext w:val="false"/>
      </w:pPr>
      <w:r>
        <w:rPr>
          <w:b w:val="false"/>
          <w:bCs w:val="false"/>
        </w:rPr>
        <w:t xml:space="preserve">În cazul lipsei unor rețele publice de echipare tehnico-edilitară se vor indica instalațiile proprii, în special cele pentru alimentare cu apa și canalizare.</w:t>
      </w:r>
    </w:p>
    <w:p>
      <w:pPr>
        <w:keepNext w:val="false"/>
      </w:pPr>
      <w:r>
        <w:rPr>
          <w:b w:val="false"/>
          <w:bCs w:val="false"/>
        </w:rPr>
        <w:t xml:space="preserve">4.</w:t>
      </w:r>
    </w:p>
    <w:p>
      <w:pPr>
        <w:keepNext w:val="false"/>
      </w:pPr>
      <w:r>
        <w:rPr>
          <w:b w:val="false"/>
          <w:bCs w:val="false"/>
        </w:rPr>
        <w:t xml:space="preserve">Releveul construcțiilor care urmează să fie desființate</w:t>
      </w:r>
    </w:p>
    <w:p>
      <w:pPr>
        <w:keepNext w:val="false"/>
      </w:pPr>
      <w:r>
        <w:rPr>
          <w:b w:val="false"/>
          <w:bCs w:val="false"/>
        </w:rPr>
        <w:t xml:space="preserve">Planșele se vor redacta la o scară convenabilă - 1:100 sau 1:50 - care să permită evidențierea spațiilor și a funcțiunilor existente, cu indicarea cotelor, suprafețelor și a materialelor existente:– planurile tuturor nivelurilor și planul acoperișului;– principalele secțiuni: transversală, longitudinală, alte secțiuni caracteristice, după caz;– toate fațadele.</w:t>
      </w:r>
    </w:p>
    <w:p>
      <w:pPr>
        <w:keepNext w:val="false"/>
      </w:pPr>
      <w:r>
        <w:rPr>
          <w:b w:val="false"/>
          <w:bCs w:val="false"/>
        </w:rPr>
        <w:t xml:space="preserve">În situația în care desființarea necesită operațiuni tehnice complexe, se va prezenta și Documentația tehnică - D.T. de organizare a lucrărilor.</w:t>
      </w:r>
    </w:p>
    <w:p>
      <w:pPr>
        <w:keepNext w:val="false"/>
      </w:pPr>
      <w:r>
        <w:rPr>
          <w:b w:val="false"/>
          <w:bCs w:val="false"/>
        </w:rPr>
        <w:t xml:space="preserve">(la 14-02-2009,</w:t>
      </w:r>
    </w:p>
    <w:p>
      <w:pPr>
        <w:keepNext w:val="false"/>
      </w:pPr>
      <w:r>
        <w:rPr>
          <w:b w:val="false"/>
          <w:bCs w:val="false"/>
        </w:rPr>
        <w:t xml:space="preserve">Paragraful 2 al pct. 4, lista II., Secțiunea B din anexa 1 a fost modificat de art. II din ORDONANȚA DE URGENȚĂ nr. 214 din 4 decembrie 2008, publicată în MONITORUL OFICIAL nr. 847 din 16 decembrie 2008, prin înlocuirea termenului "Proiect" din sintagma "Proiect de organizare a execuției lucrărilor" cu termenul "Documentație tehnică - D.T.".</w:t>
      </w:r>
    </w:p>
    <w:p>
      <w:pPr>
        <w:keepNext w:val="false"/>
      </w:pPr>
      <w:r>
        <w:rPr>
          <w:b w:val="false"/>
          <w:bCs w:val="false"/>
        </w:rPr>
        <w:t xml:space="preserve">)</w:t>
      </w:r>
    </w:p>
    <w:p>
      <w:pPr>
        <w:keepNext w:val="false"/>
      </w:pPr>
      <w:r>
        <w:rPr>
          <w:b w:val="false"/>
          <w:bCs w:val="false"/>
        </w:rPr>
        <w:t xml:space="preserve">Fiecare planșă prezentată în cadrul secțiunii II "Piese desenate" va avea în partea dreapta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C.</w:t>
      </w:r>
    </w:p>
    <w:p>
      <w:pPr>
        <w:keepNext w:val="false"/>
      </w:pPr>
      <w:r>
        <w:rPr>
          <w:b w:val="false"/>
          <w:bCs w:val="false"/>
        </w:rPr>
        <w:t xml:space="preserve">Documentația tehnică de organizare a execuției lucrărilor - D.T.O.E.</w:t>
      </w:r>
    </w:p>
    <w:p>
      <w:pPr>
        <w:keepNext w:val="false"/>
      </w:pPr>
      <w:r>
        <w:rPr>
          <w:b w:val="false"/>
          <w:bCs w:val="false"/>
        </w:rPr>
        <w:t xml:space="preserve">(la 14-10-2009,</w:t>
      </w:r>
    </w:p>
    <w:p>
      <w:pPr>
        <w:keepNext w:val="false"/>
      </w:pPr>
      <w:r>
        <w:rPr>
          <w:b w:val="false"/>
          <w:bCs w:val="false"/>
        </w:rPr>
        <w:t xml:space="preserve">Titlul secțiunii C din anexa 1 a fost modificat de pct. 38 al art. I din LEGEA nr. 261 din 7 iulie 2009, publicată în MONITORUL OFICIAL nr. 493 din 16 iulie 2009, care completează art. I din ORDONANȚA DE URGENȚĂ nr. 214 din 4 decembrie 2008, publicată în MONITORUL OFICIAL nr. 847 din 16 decembrie 2008, cu pct. 38^2.</w:t>
      </w:r>
    </w:p>
    <w:p>
      <w:pPr>
        <w:keepNext w:val="false"/>
      </w:pPr>
      <w:r>
        <w:rPr>
          <w:b w:val="false"/>
          <w:bCs w:val="false"/>
        </w:rPr>
        <w:t xml:space="preserve">)</w:t>
      </w:r>
    </w:p>
    <w:p>
      <w:pPr>
        <w:keepNext w:val="false"/>
      </w:pPr>
      <w:r>
        <w:rPr>
          <w:b w:val="false"/>
          <w:bCs w:val="false"/>
        </w:rPr>
        <w:t xml:space="preserve">Documentația tehnică de organizare a execuției lucrărilor D.T.O.E. este necesară în toate cazurile în care se realizează o investiție și se prezintă, de regulă, împreună cu documentația tehnică pentru autorizarea executării lucrărilor de construcții, în condițiile legii.</w:t>
      </w:r>
    </w:p>
    <w:p>
      <w:pPr>
        <w:keepNext w:val="false"/>
      </w:pPr>
      <w:r>
        <w:rPr>
          <w:b w:val="false"/>
          <w:bCs w:val="false"/>
        </w:rPr>
        <w:t xml:space="preserve">Documentația tehnică de organizare a execuției lucrărilor trebuie să cuprindă descrierea tuturor lucrărilor provizorii pregătitoare și necesare în vederea asigurării tehnologiei de execuție a investiției, atât pe terenul aferent investiției, cât și pe spațiile ocupate temporar în afara acestuia, inclusiv cele de pe domeniul public, după cum urmează:</w:t>
      </w:r>
    </w:p>
    <w:p>
      <w:pPr>
        <w:keepNext w:val="false"/>
      </w:pPr>
      <w:r>
        <w:rPr>
          <w:b w:val="false"/>
          <w:bCs w:val="false"/>
        </w:rPr>
        <w:t xml:space="preserve">(la 14-10-2009,</w:t>
      </w:r>
    </w:p>
    <w:p>
      <w:pPr>
        <w:keepNext w:val="false"/>
      </w:pPr>
      <w:r>
        <w:rPr>
          <w:b w:val="false"/>
          <w:bCs w:val="false"/>
        </w:rPr>
        <w:t xml:space="preserve">Partea introductivă a secțiunii C din anexa 1 a fost modificată de pct. 38 al art. I din LEGEA nr. 261 din 7 iulie 2009, publicată în MONITORUL OFICIAL nr. 493 din 16 iulie 2009, care completează art. I din ORDONANȚA DE URGENȚĂ nr. 214 din 4 decembrie 2008, publicată în MONITORUL OFICIAL nr. 847 din 16 decembrie 2008, cu pct. 38^2.</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Acesta va cuprinde:– descrierea lucrărilor provizorii: organizarea incintei, modul de amplasare a construcțiilor, amenajărilor și depozitelor de materiale;– asigurarea și procurarea de materiale și echipamente;– asigurarea racordării provizorii la rețeaua de utilități urbane din zona amplasamentului;– precizări cu privire la accese și împrejmuiri;– precizări privind protecția muncii.</w:t>
      </w:r>
    </w:p>
    <w:p>
      <w:pPr>
        <w:keepNext w:val="false"/>
      </w:pPr>
      <w:r>
        <w:rPr>
          <w:b w:val="false"/>
          <w:bCs w:val="false"/>
        </w:rPr>
        <w:t xml:space="preserve">(la 14-10-2009,</w:t>
      </w:r>
    </w:p>
    <w:p>
      <w:pPr>
        <w:keepNext w:val="false"/>
      </w:pPr>
      <w:r>
        <w:rPr>
          <w:b w:val="false"/>
          <w:bCs w:val="false"/>
        </w:rPr>
        <w:t xml:space="preserve">Subpct. 2 «Memoriu» al listei I «Piese scrise» a secțiunii C din anexa 1 a fost modificat de pct. 38 al art. I din LEGEA nr. 261 din 7 iulie 2009, publicată în MONITORUL OFICIAL nr. 493 din 16 iulie 2009, care completează art. I din ORDONANȚA DE URGENȚĂ nr. 214 din 4 decembrie 2008, publicată în MONITORUL OFICIAL nr. 847 din 16 decembrie 2008, cu pct. 38^3.</w:t>
      </w:r>
    </w:p>
    <w:p>
      <w:pPr>
        <w:keepNext w:val="false"/>
      </w:pPr>
      <w:r>
        <w:rPr>
          <w:b w:val="false"/>
          <w:bCs w:val="false"/>
        </w:rPr>
        <w:t xml:space="preserve">)</w:t>
      </w:r>
    </w:p>
    <w:p>
      <w:pPr>
        <w:keepNext w:val="false"/>
      </w:pPr>
      <w:r>
        <w:rPr>
          <w:b w:val="false"/>
          <w:bCs w:val="false"/>
        </w:rPr>
        <w:t xml:space="preserve">Elementele tehnice de avizare privind racordarea provizorie la utilitățile urbane din zona, necesare în vederea obținerii acordului unic, se vor prezenta în cadrul fișelor tehnice întocmite în Documentația tehnică - D.T. pentru autorizarea executării lucrărilor de construcții - D.T.A.C. sau D.T.A.D., după caz.</w:t>
      </w:r>
    </w:p>
    <w:p>
      <w:pPr>
        <w:keepNext w:val="false"/>
      </w:pPr>
      <w:r>
        <w:rPr>
          <w:b w:val="false"/>
          <w:bCs w:val="false"/>
        </w:rPr>
        <w:t xml:space="preserve">(la 14-02-2009,</w:t>
      </w:r>
    </w:p>
    <w:p>
      <w:pPr>
        <w:keepNext w:val="false"/>
      </w:pPr>
      <w:r>
        <w:rPr>
          <w:b w:val="false"/>
          <w:bCs w:val="false"/>
        </w:rPr>
        <w:t xml:space="preserve">Paragraful 2, de la pct. 2, lista I. din Secțiunea C, anexa 1 a fost modificat de art. II din ORDONANȚA DE URGENȚĂ nr. 214 din 4 decembrie 2008, publicată în MONITORUL OFICIAL nr. 847 din 16 decembrie 2008, prin înlocuirea termenului "Proiect" din sintagma "Proiect pentru autorizarea executării lucrărilor de construcții" cu termenul "Documentație tehnică - D.T.", a abrevierii "P.A.C." cu abrevierea "D.T.A.C.", și a abrevierii "P.A.D." cu abrevierea "D.T.A.D.".</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Plan general</w:t>
      </w:r>
    </w:p>
    <w:p>
      <w:pPr>
        <w:keepNext w:val="false"/>
      </w:pPr>
      <w:r>
        <w:rPr>
          <w:b w:val="false"/>
          <w:bCs w:val="false"/>
        </w:rPr>
        <w:t xml:space="preserve">a) la lucrările de mai mare amploare se redactează o planșă realizata conform planului de situație privind amplasarea obiectivelor investiției, cuprinzând amplasamentul investiției și toate amenajările și construcțiile provizorii necesare realizării acesteia;</w:t>
      </w:r>
    </w:p>
    <w:p>
      <w:pPr>
        <w:keepNext w:val="false"/>
      </w:pPr>
      <w:r>
        <w:rPr>
          <w:b w:val="false"/>
          <w:bCs w:val="false"/>
        </w:rPr>
        <w:t xml:space="preserve">b) la lucrările de mai mica amploare elementele de organizare a execuției lucrărilor vor putea fi prezentate și în planul de situație privind amplasarea obiectivelor investiției al Documentației tehnice - D.T. pentru autorizarea executării lucrărilor de construcții.</w:t>
      </w:r>
    </w:p>
    <w:p>
      <w:pPr>
        <w:keepNext w:val="false"/>
      </w:pPr>
      <w:r>
        <w:rPr>
          <w:b w:val="false"/>
          <w:bCs w:val="false"/>
        </w:rPr>
        <w:t xml:space="preserve">(la 14-02-2009,</w:t>
      </w:r>
    </w:p>
    <w:p>
      <w:pPr>
        <w:keepNext w:val="false"/>
      </w:pPr>
      <w:r>
        <w:rPr>
          <w:b w:val="false"/>
          <w:bCs w:val="false"/>
        </w:rPr>
        <w:t xml:space="preserve">Lit. b) a pct. II din anexa 1 a fost modificată de art. II din ORDONANȚA DE URGENȚĂ nr. 214 din 4 decembrie 2008, publicată în MONITORUL OFICIAL nr. 847 din 16 decembrie 2008, prin înlocuirea termenului "Proiect" din sintagma "Proiect pentru autorizarea executării lucrărilor de construcții" cu termenul "Documentație tehnică - D.T.".</w:t>
      </w:r>
    </w:p>
    <w:p>
      <w:pPr>
        <w:keepNext w:val="false"/>
      </w:pPr>
      <w:r>
        <w:rPr>
          <w:b w:val="false"/>
          <w:bCs w:val="false"/>
        </w:rPr>
        <w:t xml:space="preserve">)</w:t>
      </w:r>
    </w:p>
    <w:p>
      <w:pPr>
        <w:keepNext w:val="false"/>
      </w:pPr>
      <w:r>
        <w:rPr>
          <w:b w:val="false"/>
          <w:bCs w:val="false"/>
        </w:rPr>
        <w:t xml:space="preserve">Fiecare planșă prezentată în cadrul secțiunii II "Piese desenate" va avea în partea dreapta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w:t>
      </w:r>
    </w:p>
    <w:p>
      <w:pPr>
        <w:keepNext w:val="false"/>
      </w:pPr>
      <w:r>
        <w:rPr>
          <w:b w:val="false"/>
          <w:bCs w:val="false"/>
        </w:rPr>
        <w:t xml:space="preserve">Anexa 1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Anexa nr. 2</w:t>
      </w:r>
    </w:p>
    <w:p>
      <w:pPr>
        <w:keepNext w:val="false"/>
      </w:pPr>
      <w:r>
        <w:rPr>
          <w:b w:val="false"/>
          <w:bCs w:val="false"/>
        </w:rPr>
        <w:t xml:space="preserve">DEFINIREA</w:t>
      </w:r>
    </w:p>
    <w:p>
      <w:pPr>
        <w:keepNext w:val="false"/>
      </w:pPr>
      <w:r>
        <w:rPr>
          <w:b w:val="false"/>
          <w:bCs w:val="false"/>
        </w:rPr>
        <w:t xml:space="preserve">unor termeni de specialitate utilizați în cuprinsul legii</w:t>
      </w:r>
    </w:p>
    <w:p>
      <w:pPr>
        <w:keepNext w:val="false"/>
      </w:pPr>
      <w:r>
        <w:rPr>
          <w:b w:val="false"/>
          <w:bCs w:val="false"/>
        </w:rPr>
        <w:t xml:space="preserve">● Autorizația de construire/desființare</w:t>
      </w:r>
    </w:p>
    <w:p>
      <w:pPr>
        <w:keepNext w:val="false"/>
      </w:pPr>
      <w:r>
        <w:rPr>
          <w:b w:val="false"/>
          <w:bCs w:val="false"/>
        </w:rPr>
        <w:t xml:space="preserve">Actul de autoritate al administrației publice locale - consilii județene și consilii locale municipale, orășenești și comunale -, pe baza căruia se pot realiza lucrări de construcții.</w:t>
      </w:r>
    </w:p>
    <w:p>
      <w:pPr>
        <w:keepNext w:val="false"/>
      </w:pPr>
      <w:r>
        <w:rPr>
          <w:b w:val="false"/>
          <w:bCs w:val="false"/>
        </w:rPr>
        <w:t xml:space="preserve">Procedura de emitere a autorizației de construire/desființare este reglementata prin prezenta lege și prin normele metodologice elaborate de Ministerul Transporturilor, Construcțiilor și Turismului.</w:t>
      </w:r>
    </w:p>
    <w:p>
      <w:pPr>
        <w:keepNext w:val="false"/>
      </w:pPr>
      <w:r>
        <w:rPr>
          <w:b w:val="false"/>
          <w:bCs w:val="false"/>
        </w:rPr>
        <w:t xml:space="preserve">● Anexe gospodărești</w:t>
      </w:r>
    </w:p>
    <w:p>
      <w:pPr>
        <w:keepNext w:val="false"/>
      </w:pPr>
      <w:r>
        <w:rPr>
          <w:b w:val="false"/>
          <w:bCs w:val="false"/>
        </w:rPr>
        <w:t xml:space="preserve">Construcțiile cu caracter definitiv sau provizoriu, menite să adăpostească activități specifice, complementare funcțiunii de locuire, care, prin amplasarea în vecinătatea locuinței, alcătuiesc împreună cu aceasta o unitate funcțională distinctă.</w:t>
      </w:r>
    </w:p>
    <w:p>
      <w:pPr>
        <w:keepNext w:val="false"/>
      </w:pPr>
      <w:r>
        <w:rPr>
          <w:b w:val="false"/>
          <w:bCs w:val="false"/>
        </w:rPr>
        <w:t xml:space="preserve">În categoria anexelor gospodărești, de regulă în mediul rural, sunt cuprinse: bucătării de vară, grajduri pentru animale mari, pătule, magazii, depozite și altele asemenea. În mod similar, sunt asimilabile noțiunii de anexe gospodărești și garajele, serele, piscinele și altele asemenea.</w:t>
      </w:r>
    </w:p>
    <w:p>
      <w:pPr>
        <w:keepNext w:val="false"/>
      </w:pPr>
      <w:r>
        <w:rPr>
          <w:b w:val="false"/>
          <w:bCs w:val="false"/>
        </w:rPr>
        <w:t xml:space="preserve">● Anexe gospodărești ale exploatațiilor agricole</w:t>
      </w:r>
    </w:p>
    <w:p>
      <w:pPr>
        <w:keepNext w:val="false"/>
      </w:pPr>
      <w:r>
        <w:rPr>
          <w:b w:val="false"/>
          <w:bCs w:val="false"/>
        </w:rPr>
        <w:t xml:space="preserve">Construcțiile situate în zone izolate în extravilan și îndepărtate de localitatea de reședință a lucrătorilor agricoli, menite să adăpostească mașini agricole, utilaje, mici ateliere, scule, alte bunuri ale acestora, inclusiv animale, precum și spații pentru cazare temporara pe timpul campaniilor agricole.</w:t>
      </w:r>
    </w:p>
    <w:p>
      <w:pPr>
        <w:keepNext w:val="false"/>
      </w:pPr>
      <w:r>
        <w:rPr>
          <w:b w:val="false"/>
          <w:bCs w:val="false"/>
        </w:rPr>
        <w:t xml:space="preserve">• Avize/acorduri</w:t>
      </w:r>
    </w:p>
    <w:p>
      <w:pPr>
        <w:keepNext w:val="false"/>
      </w:pPr>
      <w:r>
        <w:rPr>
          <w:b w:val="false"/>
          <w:bCs w:val="false"/>
        </w:rPr>
        <w:t xml:space="preserve">Aviz - document scris, indiferent de denumirea sa formală, emis de o autoritate publică sau de o entitate cu atribuții legale, rezultat al unei operațiuni administrative prin care se exprimă un punct de vedere tehnic, juridic, funcțional sau de specialitate, necesar în procedura de elaborare, avizare sau aprobare a documentațiilor de amenajare a teritoriului sau de urbanism ori în procedura de autorizare a executării lucrărilor de construcții, care poate condiționa sau influența conținutul, aprobarea ori implementarea documentației.</w:t>
      </w:r>
    </w:p>
    <w:p>
      <w:pPr>
        <w:keepNext w:val="false"/>
      </w:pPr>
      <w:r>
        <w:rPr>
          <w:b w:val="false"/>
          <w:bCs w:val="false"/>
        </w:rPr>
        <w:t xml:space="preserve">Acord - document cu caracter obligatoriu, indiferent de denumirea utilizată, emis de o autoritate publică sau de o entitate cu atribuții legale, rezultat al unei operațiuni administrative, prin care se exprimă acceptul, aprobarea sau lipsa opoziției față de elaborarea, avizarea, aprobarea ori realizarea unei documentații de amenajare a teritoriului sau de urbanism sau a unei lucrări de construcții, fără de care procedura nu poate continua în mod legal.</w:t>
      </w:r>
    </w:p>
    <w:p>
      <w:pPr>
        <w:keepNext w:val="false"/>
      </w:pPr>
      <w:r>
        <w:rPr>
          <w:b w:val="false"/>
          <w:bCs w:val="false"/>
        </w:rPr>
        <w:t xml:space="preserve">Indiferent de denumirea utilizată, precum aviz, acord, punct de vedere, notă de consultanță, adresă, orice document care condiționează continuarea procedurii de autorizare a construcțiilor este considerat aviz sau acord și îi sunt aplicabile prevederile Ordonanței de urgență a Guvernului nr. 31/2025 privind unele măsuri pentru simplificarea procedurilor în domeniul urbanismului și construcțiilor și accelerarea investițiilor, cu excepția cazurilor expres prevăzute de legislația din domeniul amenajării teritoriului, urbanismului și construcțiilor.</w:t>
      </w:r>
    </w:p>
    <w:p>
      <w:pPr>
        <w:keepNext w:val="false"/>
      </w:pPr>
      <w:r>
        <w:rPr>
          <w:b w:val="false"/>
          <w:bCs w:val="false"/>
        </w:rPr>
        <w:t xml:space="preserve">Neaplicarea dispozițiilor privind avizarea tacită sau a celor privind gratuitatea analizării și emiterii de avize sau acorduri necesare pentru obținerea autorizațiilor de construire aferente investițiilor/lucrărilor publice de către entități avizatoare, publice sau private, prin emiterea unor documente sub alte denumiri, este interzisă.</w:t>
      </w:r>
    </w:p>
    <w:p>
      <w:pPr>
        <w:keepNext w:val="false"/>
      </w:pPr>
      <w:r>
        <w:rPr>
          <w:b w:val="false"/>
          <w:bCs w:val="false"/>
        </w:rPr>
        <w:t xml:space="preserve">(la 02-02-2026,</w:t>
      </w:r>
    </w:p>
    <w:p>
      <w:pPr>
        <w:keepNext w:val="false"/>
      </w:pPr>
      <w:r>
        <w:rPr>
          <w:b w:val="false"/>
          <w:bCs w:val="false"/>
        </w:rPr>
        <w:t xml:space="preserve">Anexa nr. 2 a fost completată de Punctul 8. , Articolul II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 Avizare/aprobare</w:t>
      </w:r>
    </w:p>
    <w:p>
      <w:pPr>
        <w:keepNext w:val="false"/>
      </w:pPr>
      <w:r>
        <w:rPr>
          <w:b w:val="false"/>
          <w:bCs w:val="false"/>
        </w:rPr>
        <w:t xml:space="preserve">Avizare - procedură de analiză și de exprimare a punctului de vedere al unei comisii tehnice din structura ministerelor, a administrației publice locale ori a altor organisme centrale sau teritoriale interesate, având ca obiect analiza soluțiilor funcționale, a indicatorilor tehnico-economici și sociali ori a altor elemente prezentate prin documentațiile de amenajare a teritoriului și urbanism sau prin Documentația tehnică - D.T. pentru autorizarea execuției lucrărilor de construcții și proiectul tehnic (P.Th.) pe baza căruia se vor executa lucrările.</w:t>
      </w:r>
    </w:p>
    <w:p>
      <w:pPr>
        <w:keepNext w:val="false"/>
      </w:pPr>
      <w:r>
        <w:rPr>
          <w:b w:val="false"/>
          <w:bCs w:val="false"/>
        </w:rPr>
        <w:t xml:space="preserve">------</w:t>
      </w:r>
    </w:p>
    <w:p>
      <w:pPr>
        <w:keepNext w:val="false"/>
      </w:pPr>
      <w:r>
        <w:rPr>
          <w:b w:val="false"/>
          <w:bCs w:val="false"/>
        </w:rPr>
        <w:t xml:space="preserve">Primul alineat al definiției "Avizare" din anexa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Avizarea se concretizează printr-un act (aviz favorabil sau nefavorabil) care are caracter tehnic de obligativitate.</w:t>
      </w:r>
    </w:p>
    <w:p>
      <w:pPr>
        <w:keepNext w:val="false"/>
      </w:pPr>
      <w:r>
        <w:rPr>
          <w:b w:val="false"/>
          <w:bCs w:val="false"/>
        </w:rPr>
        <w:t xml:space="preserve">(la 14-02-2009,</w:t>
      </w:r>
    </w:p>
    <w:p>
      <w:pPr>
        <w:keepNext w:val="false"/>
      </w:pPr>
      <w:r>
        <w:rPr>
          <w:b w:val="false"/>
          <w:bCs w:val="false"/>
        </w:rPr>
        <w:t xml:space="preserve">Definiția "Avizare" din anexa 2 a fost modificată de pct. 40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Definiția "Avizare" din anexa 2 a fost modificată de art. II din ORDONANȚA DE URGENȚĂ nr. 214 din 4 decembrie 2008, publicată în MONITORUL OFICIAL nr. 847 din 16 decembrie 2008, prin înlocuirea termenului "Proiect" din sintagma "Proiect pentru autorizarea executării lucrărilor de construcții" cu termenul "Documentație tehnică - D.T.".</w:t>
      </w:r>
    </w:p>
    <w:p>
      <w:pPr>
        <w:keepNext w:val="false"/>
      </w:pPr>
      <w:r>
        <w:rPr>
          <w:b w:val="false"/>
          <w:bCs w:val="false"/>
        </w:rPr>
        <w:t xml:space="preserve">Aprobare - opțiunea forului deliberativ al autorității competente de însușire a propunerilor din documentațiile prezentate și susținute de avizele tehnice favorabile, prealabil emise. Prin actul de aprobare se conferă documentațiilor putere de aplicare, constituindu-se astfel ca temei juridic în vederea realizării programelor de dezvoltare teritorială și urbanistică, precum și al autorizării lucrărilor de execuție a obiectivelor de investiții.</w:t>
      </w:r>
    </w:p>
    <w:p>
      <w:pPr>
        <w:keepNext w:val="false"/>
      </w:pPr>
      <w:r>
        <w:rPr>
          <w:b w:val="false"/>
          <w:bCs w:val="false"/>
        </w:rPr>
        <w:t xml:space="preserve">● Clădiri de importanță redusă</w:t>
      </w:r>
    </w:p>
    <w:p>
      <w:pPr>
        <w:keepNext w:val="false"/>
      </w:pPr>
      <w:r>
        <w:rPr>
          <w:b w:val="false"/>
          <w:bCs w:val="false"/>
        </w:rPr>
        <w:t xml:space="preserve">Construcții cu funcții obișnuite, cu un grad de risc scăzut, care afectează un număr redus de oameni:</w:t>
      </w:r>
    </w:p>
    <w:p>
      <w:pPr>
        <w:keepNext w:val="false"/>
      </w:pPr>
      <w:r>
        <w:rPr>
          <w:b w:val="false"/>
          <w:bCs w:val="false"/>
        </w:rPr>
        <w:t xml:space="preserve">a) clădiri de locuit cu S+P+1E, cu maximum 6 apartamente, inclusiv anexele gospodărești ale acestora;</w:t>
      </w:r>
    </w:p>
    <w:p>
      <w:pPr>
        <w:keepNext w:val="false"/>
      </w:pPr>
      <w:r>
        <w:rPr>
          <w:b w:val="false"/>
          <w:bCs w:val="false"/>
        </w:rPr>
        <w:t xml:space="preserve">b) clădiri pentru învățământ cu cel mult 4 unități funcționale;</w:t>
      </w:r>
    </w:p>
    <w:p>
      <w:pPr>
        <w:keepNext w:val="false"/>
      </w:pPr>
      <w:r>
        <w:rPr>
          <w:b w:val="false"/>
          <w:bCs w:val="false"/>
        </w:rPr>
        <w:t xml:space="preserve">c) dispensare comunale fără staționar;</w:t>
      </w:r>
    </w:p>
    <w:p>
      <w:pPr>
        <w:keepNext w:val="false"/>
      </w:pPr>
      <w:r>
        <w:rPr>
          <w:b w:val="false"/>
          <w:bCs w:val="false"/>
        </w:rPr>
        <w:t xml:space="preserve">d) sedii administrative în mediul rural: primarii, posturi de politie, cooperative de credit rural, biblioteci, oficii poștale și altele asemenea;</w:t>
      </w:r>
    </w:p>
    <w:p>
      <w:pPr>
        <w:keepNext w:val="false"/>
      </w:pPr>
      <w:r>
        <w:rPr>
          <w:b w:val="false"/>
          <w:bCs w:val="false"/>
        </w:rPr>
        <w:t xml:space="preserve">e) clădiri pentru comerț și alimentație publică, cu o suprafață de până la 200 mp și cu deschideri până la 6 m;</w:t>
      </w:r>
    </w:p>
    <w:p>
      <w:pPr>
        <w:keepNext w:val="false"/>
      </w:pPr>
      <w:r>
        <w:rPr>
          <w:b w:val="false"/>
          <w:bCs w:val="false"/>
        </w:rPr>
        <w:t xml:space="preserve">f) hale și ateliere pentru activități meșteșugărești care nu generează vibrații, cu o suprafață de până la 200 mp și deschideri până la 6 m;</w:t>
      </w:r>
    </w:p>
    <w:p>
      <w:pPr>
        <w:keepNext w:val="false"/>
      </w:pPr>
      <w:r>
        <w:rPr>
          <w:b w:val="false"/>
          <w:bCs w:val="false"/>
        </w:rPr>
        <w:t xml:space="preserve">g) dependințe și anexe gospodărești: garaje, bucătării de vară, grajduri, șuri și altele asemenea;</w:t>
      </w:r>
    </w:p>
    <w:p>
      <w:pPr>
        <w:keepNext w:val="false"/>
      </w:pPr>
      <w:r>
        <w:rPr>
          <w:b w:val="false"/>
          <w:bCs w:val="false"/>
        </w:rPr>
        <w:t xml:space="preserve">h) construcții cu caracter provizoriu.</w:t>
      </w:r>
    </w:p>
    <w:p>
      <w:pPr>
        <w:keepNext w:val="false"/>
      </w:pPr>
      <w:r>
        <w:rPr>
          <w:b w:val="false"/>
          <w:bCs w:val="false"/>
        </w:rPr>
        <w:t xml:space="preserve">● Construcții cu caracter provizoriu</w:t>
      </w:r>
    </w:p>
    <w:p>
      <w:pPr>
        <w:keepNext w:val="false"/>
      </w:pPr>
      <w:r>
        <w:rPr>
          <w:b w:val="false"/>
          <w:bCs w:val="false"/>
        </w:rPr>
        <w:t xml:space="preserve">Construcțiile autorizate ca atare, indiferent de natura materialelor utilizate, care, prin specificul funcțiunii adăpostite ori datorită cerințelor urbanistice impuse de autoritatea publică, au o durată de existență limitată, precizată și prin autorizația de construire.</w:t>
      </w:r>
    </w:p>
    <w:p>
      <w:pPr>
        <w:keepNext w:val="false"/>
      </w:pPr>
      <w:r>
        <w:rPr>
          <w:b w:val="false"/>
          <w:bCs w:val="false"/>
        </w:rPr>
        <w:t xml:space="preserve">De regula, construcțiile cu caracter provizoriu se realizează din materiale și alcătuiri care permit demontarea rapidă în vederea aducerii terenului la starea inițială (confecții metalice, piese de cherestea, materiale plastice ori altele asemenea) și sunt de dimensiuni reduse. Din categoria construcțiilor cu caracter provizoriu fac parte: chioșcuri, tonete, cabine, locuri de expunere situate pe căile și în spațiile publice, corpuri și panouri de afișaj, firme și reclame, copertine, pergole ori altele asemenea. În sensul prezentei legi realizarea construcțiilor provizorii se autorizează în aceleași condiții în care se autorizează construcțiile definitive.</w:t>
      </w:r>
    </w:p>
    <w:p>
      <w:pPr>
        <w:keepNext w:val="false"/>
      </w:pPr>
      <w:r>
        <w:rPr>
          <w:b w:val="false"/>
          <w:bCs w:val="false"/>
        </w:rPr>
        <w:t xml:space="preserve">● Construcții speciale</w:t>
      </w:r>
    </w:p>
    <w:p>
      <w:pPr>
        <w:keepNext w:val="false"/>
      </w:pPr>
      <w:r>
        <w:rPr>
          <w:b w:val="false"/>
          <w:bCs w:val="false"/>
        </w:rPr>
        <w:t xml:space="preserve">Construcții, amenajări și instalații care se autorizează în condițiile prevăzute la art. 43 lit. a), respectiv construcțiile, amenajările și instalațiile la obiective militare, precum și cele realizate în scopul îndeplinirii atribuțiilor specifice instituțiilor din domeniul apărării, ordinii publice și securității naționale, deținute cu orice titlu de către acestea.</w:t>
      </w:r>
    </w:p>
    <w:p>
      <w:pPr>
        <w:keepNext w:val="false"/>
      </w:pPr>
      <w:r>
        <w:rPr>
          <w:b w:val="false"/>
          <w:bCs w:val="false"/>
        </w:rPr>
        <w:t xml:space="preserve">(la 18-07-2016,</w:t>
      </w:r>
    </w:p>
    <w:p>
      <w:pPr>
        <w:keepNext w:val="false"/>
      </w:pPr>
      <w:r>
        <w:rPr>
          <w:b w:val="false"/>
          <w:bCs w:val="false"/>
        </w:rPr>
        <w:t xml:space="preserve">Definiția "Construcții speciale" a anexei 2 a fost modificată de pct. 11 al art. unic din LEGEA nr. 148 din 12 iulie 2016 publicată în MONITORUL OFICIAL nr. 534 din 15 iulie 2016.</w:t>
      </w:r>
    </w:p>
    <w:p>
      <w:pPr>
        <w:keepNext w:val="false"/>
      </w:pPr>
      <w:r>
        <w:rPr>
          <w:b w:val="false"/>
          <w:bCs w:val="false"/>
        </w:rPr>
        <w:t xml:space="preserve">)</w:t>
      </w:r>
    </w:p>
    <w:p>
      <w:pPr>
        <w:keepNext w:val="false"/>
      </w:pPr>
      <w:r>
        <w:rPr>
          <w:b w:val="false"/>
          <w:bCs w:val="false"/>
        </w:rPr>
        <w:t xml:space="preserve">● Documentațiile de amenajare a teritoriului și de urbanism</w:t>
      </w:r>
    </w:p>
    <w:p>
      <w:pPr>
        <w:keepNext w:val="false"/>
      </w:pPr>
      <w:r>
        <w:rPr>
          <w:b w:val="false"/>
          <w:bCs w:val="false"/>
        </w:rPr>
        <w:t xml:space="preserve">Ansamblurile de documente scrise și desenate, referitoare la un teritoriu definit, prin care se analizează situația existentă și se stabilesc obiectivele, acțiunile și măsurile de dezvoltare pe o perioadă determinată.</w:t>
      </w:r>
    </w:p>
    <w:p>
      <w:pPr>
        <w:keepNext w:val="false"/>
      </w:pPr>
      <w:r>
        <w:rPr>
          <w:b w:val="false"/>
          <w:bCs w:val="false"/>
        </w:rPr>
        <w:t xml:space="preserve">Structura documentațiilor de amenajare a teritoriului și de urbanism cuprinde:</w:t>
      </w:r>
    </w:p>
    <w:p>
      <w:pPr>
        <w:keepNext w:val="false"/>
      </w:pPr>
      <w:r>
        <w:rPr>
          <w:b w:val="false"/>
          <w:bCs w:val="false"/>
        </w:rPr>
        <w:t xml:space="preserve">a) planurile de amenajare a teritoriului;</w:t>
      </w:r>
    </w:p>
    <w:p>
      <w:pPr>
        <w:keepNext w:val="false"/>
      </w:pPr>
      <w:r>
        <w:rPr>
          <w:b w:val="false"/>
          <w:bCs w:val="false"/>
        </w:rPr>
        <w:t xml:space="preserve">b) planurile urbanistice;</w:t>
      </w:r>
    </w:p>
    <w:p>
      <w:pPr>
        <w:keepNext w:val="false"/>
      </w:pPr>
      <w:r>
        <w:rPr>
          <w:b w:val="false"/>
          <w:bCs w:val="false"/>
        </w:rPr>
        <w:t xml:space="preserve">c) regulamentele locale de urbanism.</w:t>
      </w:r>
    </w:p>
    <w:p>
      <w:pPr>
        <w:keepNext w:val="false"/>
      </w:pPr>
      <w:r>
        <w:rPr>
          <w:b w:val="false"/>
          <w:bCs w:val="false"/>
        </w:rPr>
        <w:t xml:space="preserve">Definirea și conținutul-cadru al documentațiilor de amenajare a teritoriului și de urbanism se fac prin legea amenajării teritoriului și urbanismului.</w:t>
      </w:r>
    </w:p>
    <w:p>
      <w:pPr>
        <w:keepNext w:val="false"/>
      </w:pPr>
      <w:r>
        <w:rPr>
          <w:b w:val="false"/>
          <w:bCs w:val="false"/>
        </w:rPr>
        <w:t xml:space="preserve">● Documentație tehnică - D.T.</w:t>
      </w:r>
    </w:p>
    <w:p>
      <w:pPr>
        <w:keepNext w:val="false"/>
      </w:pPr>
      <w:r>
        <w:rPr>
          <w:b w:val="false"/>
          <w:bCs w:val="false"/>
        </w:rPr>
        <w:t xml:space="preserve">Documentația tehnică simplificată care prezintă elementele tehnice esențiale necesare emiterii autorizației de construire/desființare și prin care se stabilesc principalele coordonate privind încadrarea în indicii urbanistici aprobați, amplasarea construcțiilor și relațiile acestora cu vecinătățile, schemele și fluxurile funcționale, compoziția spațială, structura de rezistență, expresia de arhitectură, dotarea și echiparea construcțiilor - inclusiv soluțiile de asigurare, branșare și racordare a acestora la infrastructura edilitară, după caz.</w:t>
      </w:r>
    </w:p>
    <w:p>
      <w:pPr>
        <w:keepNext w:val="false"/>
      </w:pPr>
      <w:r>
        <w:rPr>
          <w:b w:val="false"/>
          <w:bCs w:val="false"/>
        </w:rPr>
        <w:t xml:space="preserve">După emiterea autorizației de construire, documentația tehnică - D.T. se dezvoltă în proiectul tehnic - P.Th. și constituie parte integrantă a acestuia, respectiv a detaliilor de execuție, fiind interzisă modificarea prevederilor documentației tehnice - D.T., sub sancțiunea nulității autorizației de construire.</w:t>
      </w:r>
    </w:p>
    <w:p>
      <w:pPr>
        <w:keepNext w:val="false"/>
      </w:pPr>
      <w:r>
        <w:rPr>
          <w:b w:val="false"/>
          <w:bCs w:val="false"/>
        </w:rPr>
        <w:t xml:space="preserve">Conținutul-cadru al documentației tehnice - D.T. este prevăzut în anexa nr. 1 la prezenta lege.</w:t>
      </w:r>
    </w:p>
    <w:p>
      <w:pPr>
        <w:keepNext w:val="false"/>
      </w:pPr>
      <w:r>
        <w:rPr>
          <w:b w:val="false"/>
          <w:bCs w:val="false"/>
        </w:rPr>
        <w:t xml:space="preserve">(la 14-10-2009,</w:t>
      </w:r>
    </w:p>
    <w:p>
      <w:pPr>
        <w:keepNext w:val="false"/>
      </w:pPr>
      <w:r>
        <w:rPr>
          <w:b w:val="false"/>
          <w:bCs w:val="false"/>
        </w:rPr>
        <w:t xml:space="preserve">Definiția "Documentație tehnică - D.T." din anexa 2 a fost modificată de pct. 39 al art. I din LEGEA nr. 261 din 7 iulie 2009, publicată în MONITORUL OFICIAL nr. 493 din 16 iulie 2009, care modifică pct. 41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 Documentație pentru autorizarea executării lucrărilor de construcții</w:t>
      </w:r>
    </w:p>
    <w:p>
      <w:pPr>
        <w:keepNext w:val="false"/>
      </w:pPr>
      <w:r>
        <w:rPr>
          <w:b w:val="false"/>
          <w:bCs w:val="false"/>
        </w:rPr>
        <w:t xml:space="preserve">Totalitatea documentelor prevăzute la art. 7 alin. (1) din lege care constituie dosarul ce se depune la autoritățile administrației publice locale prevăzute la art. 4 în vederea emiterii autorizației de construire.</w:t>
      </w:r>
    </w:p>
    <w:p>
      <w:pPr>
        <w:keepNext w:val="false"/>
      </w:pPr>
      <w:r>
        <w:rPr>
          <w:b w:val="false"/>
          <w:bCs w:val="false"/>
        </w:rPr>
        <w:t xml:space="preserve">(la 14-10-2009,</w:t>
      </w:r>
    </w:p>
    <w:p>
      <w:pPr>
        <w:keepNext w:val="false"/>
      </w:pPr>
      <w:r>
        <w:rPr>
          <w:b w:val="false"/>
          <w:bCs w:val="false"/>
        </w:rPr>
        <w:t xml:space="preserve">Definiția "Documentație pentru autorizarea executării lucrărilor de construcții" din anexa 2 a fost modificată de pct. 39 al art. I din LEGEA nr. 261 din 7 iulie 2009, publicată în MONITORUL OFICIAL nr. 493 din 16 iulie 2009, care modifică pct. 41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 Drept de execuție a lucrărilor de construcții</w:t>
      </w:r>
    </w:p>
    <w:p>
      <w:pPr>
        <w:keepNext w:val="false"/>
      </w:pPr>
      <w:r>
        <w:rPr>
          <w:b w:val="false"/>
          <w:bCs w:val="false"/>
        </w:rPr>
        <w:t xml:space="preserve">Dreptul asupra construcției și/sau terenului care conferă titularului dreptul de a obține, potrivit legii, din partea autorității competente autorizația de construire/desființare:</w:t>
      </w:r>
    </w:p>
    <w:p>
      <w:pPr>
        <w:keepNext w:val="false"/>
      </w:pPr>
      <w:r>
        <w:rPr>
          <w:b w:val="false"/>
          <w:bCs w:val="false"/>
        </w:rPr>
        <w:t xml:space="preserve">1.</w:t>
      </w:r>
    </w:p>
    <w:p>
      <w:pPr>
        <w:keepNext w:val="false"/>
      </w:pPr>
      <w:r>
        <w:rPr>
          <w:b w:val="false"/>
          <w:bCs w:val="false"/>
        </w:rPr>
        <w:t xml:space="preserve">dreptul real principal: drept de proprietate, drept de administrare, drept de concesiune având ca obiect terenuri aflate în domeniul public sau privat al statului sau unităților administrativ-teritoriale, uz, uzufruct, superficie, servitute;</w:t>
      </w:r>
    </w:p>
    <w:p>
      <w:pPr>
        <w:keepNext w:val="false"/>
      </w:pPr>
      <w:r>
        <w:rPr>
          <w:b w:val="false"/>
          <w:bCs w:val="false"/>
        </w:rPr>
        <w:t xml:space="preserve">(la 31-12-2017,</w:t>
      </w:r>
    </w:p>
    <w:p>
      <w:pPr>
        <w:keepNext w:val="false"/>
      </w:pPr>
      <w:r>
        <w:rPr>
          <w:b w:val="false"/>
          <w:bCs w:val="false"/>
        </w:rPr>
        <w:t xml:space="preserve">Punctul 1. din Definiția Drept de execuție a lucrărilor de construcții, Anexa nr. 2 a fost modificat de Punctul 5, Articolul I, Punctul 2, ARTICOL UNIC din LEGEA nr. 273 din 22 decembrie 2017, publicată în MONITORUL OFICIAL nr. 1035 din 28 decembrie 2017</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drept de creanță dobândit prin: contract de cesiune, concesiune, comodat, locațiune. Emiterea autorizației de construire în baza unui contract de comodat/locațiune se poate face numai pentru construcții cu caracter provizoriu și acordul expres al proprietarului de drept. Prin excepție, în baza unui contract de închiriere încheiat în condițiile legislației specifice din domeniul petrolului și gazelor naturale, de către titularii de licențe/permise/autorizații cu proprietarii terenurilor din perimetrul de exploatare, se poate autoriza inclusiv executarea lucrărilor de construcții necesare pentru derularea operațiunilor de explorare/prospectare geologică și exploatare a petrolului și gazelor naturale, altele decât construcțiile cu caracter provizoriu, dacă respectivele contracte cuprind explicit acordul proprietarilor pentru executarea lucrărilor de construcții pe aceste terenuri, respectiv în baza unui acord pentru construcțiile care afectează temporar terenul și cu acordul expres al deținătorului de drept pentru executarea lucrărilor de construcții necesare extinderii, întreținerii sistemelor de apă și apă uzată, aducțiuni, având explicit acordul/declarația din partea deținătorului de drept pentru executarea lucrărilor de construcții pe aceste terenuri.</w:t>
      </w:r>
    </w:p>
    <w:p>
      <w:pPr>
        <w:keepNext w:val="false"/>
      </w:pPr>
      <w:r>
        <w:rPr>
          <w:b w:val="false"/>
          <w:bCs w:val="false"/>
        </w:rPr>
        <w:t xml:space="preserve">3.</w:t>
      </w:r>
    </w:p>
    <w:p>
      <w:pPr>
        <w:keepNext w:val="false"/>
      </w:pPr>
      <w:r>
        <w:rPr>
          <w:b w:val="false"/>
          <w:bCs w:val="false"/>
        </w:rPr>
        <w:t xml:space="preserve">Asociațiile de proprietari, care dețin titluri de proprietate asupra terenurilor din jurul condominiilor, pot încheia contracte de locațiune, închiriere, folosință sau concesiune asupra acestora, precum și asupra terenului aferent condominiului cu proprietarii interesați, pentru extinderea spațiilor aflate la parter, cu acordul adunării generale exprimat prin hotărâre adoptată cu 2/3 din numărul total al proprietarilor și acordul exprimat în scris al tuturor proprietarilor direct afectați.</w:t>
      </w:r>
    </w:p>
    <w:p>
      <w:pPr>
        <w:keepNext w:val="false"/>
      </w:pPr>
      <w:r>
        <w:rPr>
          <w:b w:val="false"/>
          <w:bCs w:val="false"/>
        </w:rPr>
        <w:t xml:space="preserve">(la 27-07-2020,</w:t>
      </w:r>
    </w:p>
    <w:p>
      <w:pPr>
        <w:keepNext w:val="false"/>
      </w:pPr>
      <w:r>
        <w:rPr>
          <w:b w:val="false"/>
          <w:bCs w:val="false"/>
        </w:rPr>
        <w:t xml:space="preserve">Anexa nr. 2 a fost completată de Punctul 3, ARTICOLUL UNIC din LEGEA nr. 149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(la 01-07-2017,</w:t>
      </w:r>
    </w:p>
    <w:p>
      <w:pPr>
        <w:keepNext w:val="false"/>
      </w:pPr>
      <w:r>
        <w:rPr>
          <w:b w:val="false"/>
          <w:bCs w:val="false"/>
        </w:rPr>
        <w:t xml:space="preserve">Definiția Drept de execuție a lucrărilor de construcții din Anexa 2 a fost modificată de ARTICOL UNIC din LEGEA nr. 147 din 26 iunie 2017, publicată în MONITORUL OFICIAL nr. 491 din 28 iunie 2017</w:t>
      </w:r>
    </w:p>
    <w:p>
      <w:pPr>
        <w:keepNext w:val="false"/>
      </w:pPr>
      <w:r>
        <w:rPr>
          <w:b w:val="false"/>
          <w:bCs w:val="false"/>
        </w:rPr>
        <w:t xml:space="preserve">)</w:t>
      </w:r>
    </w:p>
    <w:p>
      <w:pPr>
        <w:keepNext w:val="false"/>
      </w:pPr>
      <w:r>
        <w:rPr>
          <w:b w:val="false"/>
          <w:bCs w:val="false"/>
        </w:rPr>
        <w:t xml:space="preserve">● Firma</w:t>
      </w:r>
    </w:p>
    <w:p>
      <w:pPr>
        <w:keepNext w:val="false"/>
      </w:pPr>
      <w:r>
        <w:rPr>
          <w:b w:val="false"/>
          <w:bCs w:val="false"/>
        </w:rPr>
        <w:t xml:space="preserve">Elementul constructiv aplicabil pe clădire sau independent, pe care se inscripționează date de identificare a unei instituții publice, societăți comerciale, fundații, denumirea comercială, obiectul de activitate sau orice alt text specific, sub care o persoană fizică sau juridică își exercită activitatea într-o clădire sau într-o incintă.</w:t>
      </w:r>
    </w:p>
    <w:p>
      <w:pPr>
        <w:keepNext w:val="false"/>
      </w:pPr>
      <w:r>
        <w:rPr>
          <w:b w:val="false"/>
          <w:bCs w:val="false"/>
        </w:rPr>
        <w:t xml:space="preserve">● Instalații aferente construcțiilor</w:t>
      </w:r>
    </w:p>
    <w:p>
      <w:pPr>
        <w:keepNext w:val="false"/>
      </w:pPr>
      <w:r>
        <w:rPr>
          <w:b w:val="false"/>
          <w:bCs w:val="false"/>
        </w:rPr>
        <w:t xml:space="preserve">Totalitatea echipamentelor care asigură utilitățile necesare funcționării construcțiilor, situate în interiorul limitei de proprietate, de la branșament/racord la utilizatori, indiferent dacă acestea sunt sau nu încorporate în construcție. Instalațiile aferente construcțiilor se autorizează împreună cu acestea sau, după caz, separat.</w:t>
      </w:r>
    </w:p>
    <w:p>
      <w:pPr>
        <w:keepNext w:val="false"/>
      </w:pPr>
      <w:r>
        <w:rPr>
          <w:b w:val="false"/>
          <w:bCs w:val="false"/>
        </w:rPr>
        <w:t xml:space="preserve">(la 14-10-2009,</w:t>
      </w:r>
    </w:p>
    <w:p>
      <w:pPr>
        <w:keepNext w:val="false"/>
      </w:pPr>
      <w:r>
        <w:rPr>
          <w:b w:val="false"/>
          <w:bCs w:val="false"/>
        </w:rPr>
        <w:t xml:space="preserve">Definiția "Instalații aferente construcțiilor" din anexa 2 a fost modificată de pct. 40 al art. I din LEGEA nr. 261 din 7 iulie 2009, publicată în MONITORUL OFICIAL nr. 493 din 16 iulie 2009, care completează art. I din ORDONANȚA DE URGENȚĂ nr. 214 din 4 decembrie 2008, publicată în MONITORUL OFICIAL nr. 847 din 16 decembrie 2008, cu pct. 41^2.</w:t>
      </w:r>
    </w:p>
    <w:p>
      <w:pPr>
        <w:keepNext w:val="false"/>
      </w:pPr>
      <w:r>
        <w:rPr>
          <w:b w:val="false"/>
          <w:bCs w:val="false"/>
        </w:rPr>
        <w:t xml:space="preserve">)</w:t>
      </w:r>
    </w:p>
    <w:p>
      <w:pPr>
        <w:keepNext w:val="false"/>
      </w:pPr>
      <w:r>
        <w:rPr>
          <w:b w:val="false"/>
          <w:bCs w:val="false"/>
        </w:rPr>
        <w:t xml:space="preserve">● Intravilanul localității</w:t>
      </w:r>
    </w:p>
    <w:p>
      <w:pPr>
        <w:keepNext w:val="false"/>
      </w:pPr>
      <w:r>
        <w:rPr>
          <w:b w:val="false"/>
          <w:bCs w:val="false"/>
        </w:rPr>
        <w:t xml:space="preserve">Teritoriul care constituie o localitate se determină prin Planul urbanistic general (PUG) și cuprinde ansamblul terenurilor de orice fel, cu/fără construcții, organizate și delimitate ca trupuri independente, plantate, aflate permanent sub ape, aflate în circuitul agricol sau având o altă destinație, înăuntrul căruia este permisă realizarea de construcții, în condițiile legii.</w:t>
      </w:r>
    </w:p>
    <w:p>
      <w:pPr>
        <w:keepNext w:val="false"/>
      </w:pPr>
      <w:r>
        <w:rPr>
          <w:b w:val="false"/>
          <w:bCs w:val="false"/>
        </w:rPr>
        <w:t xml:space="preserve">Intravilanul se poate dezvolta prin extinderea în extravilan numai pe bază de planuri urbanistice zonale (PUZ), legal aprobate, integrându-se ulterior în Planul urbanistic general (PUG) al localității.</w:t>
      </w:r>
    </w:p>
    <w:p>
      <w:pPr>
        <w:keepNext w:val="false"/>
      </w:pPr>
      <w:r>
        <w:rPr>
          <w:b w:val="false"/>
          <w:bCs w:val="false"/>
        </w:rPr>
        <w:t xml:space="preserve">● Extravilanul localității</w:t>
      </w:r>
    </w:p>
    <w:p>
      <w:pPr>
        <w:keepNext w:val="false"/>
      </w:pPr>
      <w:r>
        <w:rPr>
          <w:b w:val="false"/>
          <w:bCs w:val="false"/>
        </w:rPr>
        <w:t xml:space="preserve">Teritoriul cuprins între limita intravilanului și limita administrativ-teritorială a unității de bază (municipiu, oraș, comună), înăuntrul căruia autorizarea executării lucrărilor de construcții este restricționată, în condițiile prezentei legi.</w:t>
      </w:r>
    </w:p>
    <w:p>
      <w:pPr>
        <w:keepNext w:val="false"/>
      </w:pPr>
      <w:r>
        <w:rPr>
          <w:b w:val="false"/>
          <w:bCs w:val="false"/>
        </w:rPr>
        <w:t xml:space="preserve">● Împrejmuiri</w:t>
      </w:r>
    </w:p>
    <w:p>
      <w:pPr>
        <w:keepNext w:val="false"/>
      </w:pPr>
      <w:r>
        <w:rPr>
          <w:b w:val="false"/>
          <w:bCs w:val="false"/>
        </w:rPr>
        <w:t xml:space="preserve">Construcțiile definitive sau provizorii, cu rolul de a delimita suprafețe, arii sau parcele asupra cărora exista forme de proprietate, executate pentru protecție împotriva intruziunilor, realizate din diferite materiale - beton, cărămidă, piatra, lemn, metal, inclusiv sârma ghimpată întinsă pe bulumaci -, ori prin plantii specifice.</w:t>
      </w:r>
    </w:p>
    <w:p>
      <w:pPr>
        <w:keepNext w:val="false"/>
      </w:pPr>
      <w:r>
        <w:rPr>
          <w:b w:val="false"/>
          <w:bCs w:val="false"/>
        </w:rPr>
        <w:t xml:space="preserve">● Locuri de joacă și agrement</w:t>
      </w:r>
    </w:p>
    <w:p>
      <w:pPr>
        <w:keepNext w:val="false"/>
      </w:pPr>
      <w:r>
        <w:rPr>
          <w:b w:val="false"/>
          <w:bCs w:val="false"/>
        </w:rPr>
        <w:t xml:space="preserve">Construcții specifice pentru divertisment, recreere și sport pentru populație.</w:t>
      </w:r>
    </w:p>
    <w:p>
      <w:pPr>
        <w:keepNext w:val="false"/>
      </w:pPr>
      <w:r>
        <w:rPr>
          <w:b w:val="false"/>
          <w:bCs w:val="false"/>
        </w:rPr>
        <w:t xml:space="preserve">(la 14-10-2009,</w:t>
      </w:r>
    </w:p>
    <w:p>
      <w:pPr>
        <w:keepNext w:val="false"/>
      </w:pPr>
      <w:r>
        <w:rPr>
          <w:b w:val="false"/>
          <w:bCs w:val="false"/>
        </w:rPr>
        <w:t xml:space="preserve">Definiția "Locuri de joacă și agrement" din anexa 2 a fost introdusă de pct. 40 al art. I din LEGEA nr. 261 din 7 iulie 2009, publicată în MONITORUL OFICIAL nr. 493 din 16 iulie 2009, care completează art. I din ORDONANȚA DE URGENȚĂ nr. 214 din 4 decembrie 2008, publicată în MONITORUL OFICIAL nr. 847 din 16 decembrie 2008, cu pct. 41^3.</w:t>
      </w:r>
    </w:p>
    <w:p>
      <w:pPr>
        <w:keepNext w:val="false"/>
      </w:pPr>
      <w:r>
        <w:rPr>
          <w:b w:val="false"/>
          <w:bCs w:val="false"/>
        </w:rPr>
        <w:t xml:space="preserve">)</w:t>
      </w:r>
    </w:p>
    <w:p>
      <w:pPr>
        <w:keepNext w:val="false"/>
      </w:pPr>
      <w:r>
        <w:rPr>
          <w:b w:val="false"/>
          <w:bCs w:val="false"/>
        </w:rPr>
        <w:t xml:space="preserve">● Lucrări de construcții</w:t>
      </w:r>
    </w:p>
    <w:p>
      <w:pPr>
        <w:keepNext w:val="false"/>
      </w:pPr>
      <w:r>
        <w:rPr>
          <w:b w:val="false"/>
          <w:bCs w:val="false"/>
        </w:rPr>
        <w:t xml:space="preserve">Operațiunile specifice prin care:– se realizează construcții de orice fel - civile, industriale, agrozootehnice, edilitare subterane și aeriene, căi de comunicații, lucrări inginerești, de arta etc.;– se desființează astfel de construcții prin demolare, dezmembrare, dinamitare etc.</w:t>
      </w:r>
    </w:p>
    <w:p>
      <w:pPr>
        <w:keepNext w:val="false"/>
      </w:pPr>
      <w:r>
        <w:rPr>
          <w:b w:val="false"/>
          <w:bCs w:val="false"/>
        </w:rPr>
        <w:t xml:space="preserve">● Lucrări de modificare</w:t>
      </w:r>
    </w:p>
    <w:p>
      <w:pPr>
        <w:keepNext w:val="false"/>
      </w:pPr>
      <w:r>
        <w:rPr>
          <w:b w:val="false"/>
          <w:bCs w:val="false"/>
        </w:rPr>
        <w:t xml:space="preserve">Lucrări de intervenții asupra elementelor constructive, structurale și/sau nestructurale, având ca efect modificarea totală sau în parte a acestora.</w:t>
      </w:r>
    </w:p>
    <w:p>
      <w:pPr>
        <w:keepNext w:val="false"/>
      </w:pPr>
      <w:r>
        <w:rPr>
          <w:b w:val="false"/>
          <w:bCs w:val="false"/>
        </w:rPr>
        <w:t xml:space="preserve">Lucrările de modificare pot fi:</w:t>
      </w:r>
    </w:p>
    <w:p>
      <w:pPr>
        <w:keepNext w:val="false"/>
      </w:pPr>
      <w:r>
        <w:rPr>
          <w:b w:val="false"/>
          <w:bCs w:val="false"/>
        </w:rPr>
        <w:t xml:space="preserve">a) lucrări de modificare structurală, din care fac parte, în principal, lucrările de consolidare, de supraetajare și/sau de extindere a construcției;</w:t>
      </w:r>
    </w:p>
    <w:p>
      <w:pPr>
        <w:keepNext w:val="false"/>
      </w:pPr>
      <w:r>
        <w:rPr>
          <w:b w:val="false"/>
          <w:bCs w:val="false"/>
        </w:rPr>
        <w:t xml:space="preserve">b) lucrări de modificare nestructurală, din care fac parte, în principal, lucrările de amenajări interioare și recompartimentări ușoare, care nu afectează în mod semnificativ structura de rezistență a construcției și pentru care este necesar avizul prealabil al unui proiectant autorizat.</w:t>
      </w:r>
    </w:p>
    <w:p>
      <w:pPr>
        <w:keepNext w:val="false"/>
      </w:pPr>
      <w:r>
        <w:rPr>
          <w:b w:val="false"/>
          <w:bCs w:val="false"/>
        </w:rPr>
        <w:t xml:space="preserve">Pentru executarea lucrărilor de modificare, cu excepția lucrărilor de compartimentare provizorii, nestructurale, este necesară emiterea unei autorizații de construire în condițiile legii și cu respectarea prevederilor legale privind calitatea în construcții.</w:t>
      </w:r>
    </w:p>
    <w:p>
      <w:pPr>
        <w:keepNext w:val="false"/>
      </w:pPr>
      <w:r>
        <w:rPr>
          <w:b w:val="false"/>
          <w:bCs w:val="false"/>
        </w:rPr>
        <w:t xml:space="preserve">(la 14-10-2009,</w:t>
      </w:r>
    </w:p>
    <w:p>
      <w:pPr>
        <w:keepNext w:val="false"/>
      </w:pPr>
      <w:r>
        <w:rPr>
          <w:b w:val="false"/>
          <w:bCs w:val="false"/>
        </w:rPr>
        <w:t xml:space="preserve">Definiția "Lucrări de modificare" din anexa 2 a fost modificată de pct. 40 al art. I din LEGEA nr. 261 din 7 iulie 2009, publicată în MONITORUL OFICIAL nr. 493 din 16 iulie 2009, care completează art. I din ORDONANȚA DE URGENȚĂ nr. 214 din 4 decembrie 2008, publicată în MONITORUL OFICIAL nr. 847 din 16 decembrie 2008, cu pct. 41^4.</w:t>
      </w:r>
    </w:p>
    <w:p>
      <w:pPr>
        <w:keepNext w:val="false"/>
      </w:pPr>
      <w:r>
        <w:rPr>
          <w:b w:val="false"/>
          <w:bCs w:val="false"/>
        </w:rPr>
        <w:t xml:space="preserve">)</w:t>
      </w:r>
    </w:p>
    <w:p>
      <w:pPr>
        <w:keepNext w:val="false"/>
      </w:pPr>
      <w:r>
        <w:rPr>
          <w:b w:val="false"/>
          <w:bCs w:val="false"/>
        </w:rPr>
        <w:t xml:space="preserve">● Lucrări de intervenție în primă urgență</w:t>
      </w:r>
    </w:p>
    <w:p>
      <w:pPr>
        <w:keepNext w:val="false"/>
      </w:pPr>
      <w:r>
        <w:rPr>
          <w:b w:val="false"/>
          <w:bCs w:val="false"/>
        </w:rPr>
        <w:t xml:space="preserve">Orice fel de lucrări necesare la construcțiile existente care prezintă pericol public ca urmare a unor procese de degradare a acestora determinate de factori distructivi naturali și antropici, inclusiv a instalațiilor aferente acestora, pentru:</w:t>
      </w:r>
    </w:p>
    <w:p>
      <w:pPr>
        <w:keepNext w:val="false"/>
      </w:pPr>
      <w:r>
        <w:rPr>
          <w:b w:val="false"/>
          <w:bCs w:val="false"/>
        </w:rPr>
        <w:t xml:space="preserve">a) punerea în siguranță, prin asigurarea cerințelor de rezistență mecanică, stabilitate și siguranță în exploatare;</w:t>
      </w:r>
    </w:p>
    <w:p>
      <w:pPr>
        <w:keepNext w:val="false"/>
      </w:pPr>
      <w:r>
        <w:rPr>
          <w:b w:val="false"/>
          <w:bCs w:val="false"/>
        </w:rPr>
        <w:t xml:space="preserve">b) desființarea acestora.</w:t>
      </w:r>
    </w:p>
    <w:p>
      <w:pPr>
        <w:keepNext w:val="false"/>
      </w:pPr>
      <w:r>
        <w:rPr>
          <w:b w:val="false"/>
          <w:bCs w:val="false"/>
        </w:rPr>
        <w:t xml:space="preserve">(la 14-02-2009,</w:t>
      </w:r>
    </w:p>
    <w:p>
      <w:pPr>
        <w:keepNext w:val="false"/>
      </w:pPr>
      <w:r>
        <w:rPr>
          <w:b w:val="false"/>
          <w:bCs w:val="false"/>
        </w:rPr>
        <w:t xml:space="preserve">Definiția "Lucrări de intervenție în primă urgență" din anexa 2 a fost introdusă de pct. 42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 Lucrări de reabilitare</w:t>
      </w:r>
    </w:p>
    <w:p>
      <w:pPr>
        <w:keepNext w:val="false"/>
      </w:pPr>
      <w:r>
        <w:rPr>
          <w:b w:val="false"/>
          <w:bCs w:val="false"/>
        </w:rPr>
        <w:t xml:space="preserve">Orice fel de lucrări de intervenții necesare pentru îmbunătățirea performanțelor de siguranță și exploatare a construcțiilor existente, inclusiv a instalațiilor aferente, în scopul prelungirii duratei de exploatare prin aducerea acestora la nivelul cerințelor esențiale de calitate prevăzute de lege.</w:t>
      </w:r>
    </w:p>
    <w:p>
      <w:pPr>
        <w:keepNext w:val="false"/>
      </w:pPr>
      <w:r>
        <w:rPr>
          <w:b w:val="false"/>
          <w:bCs w:val="false"/>
        </w:rPr>
        <w:t xml:space="preserve">(la 14-02-2009,</w:t>
      </w:r>
    </w:p>
    <w:p>
      <w:pPr>
        <w:keepNext w:val="false"/>
      </w:pPr>
      <w:r>
        <w:rPr>
          <w:b w:val="false"/>
          <w:bCs w:val="false"/>
        </w:rPr>
        <w:t xml:space="preserve">Definiția "Lucrări de reabilitare" din anexa 2 a fost introdusă de pct. 43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 Lucrări de renovare majoră pentru infrastructura fizică a rețelelor de comunicații electronice</w:t>
      </w:r>
    </w:p>
    <w:p>
      <w:pPr>
        <w:keepNext w:val="false"/>
      </w:pPr>
      <w:r>
        <w:rPr>
          <w:b w:val="false"/>
          <w:bCs w:val="false"/>
        </w:rPr>
        <w:t xml:space="preserve">Lucrările de construcții civile sau lucrările de inginerie civilă executate în spațiul utilizatorului final, care includ modificări structurale ale întregii infrastructuri fizice interioare sau ale unei părți substanțiale a acesteia și care necesită o autorizație de construcție.</w:t>
      </w:r>
    </w:p>
    <w:p>
      <w:pPr>
        <w:keepNext w:val="false"/>
      </w:pPr>
      <w:r>
        <w:rPr>
          <w:b w:val="false"/>
          <w:bCs w:val="false"/>
        </w:rPr>
        <w:t xml:space="preserve">(la 28-07-2016,</w:t>
      </w:r>
    </w:p>
    <w:p>
      <w:pPr>
        <w:keepNext w:val="false"/>
      </w:pPr>
      <w:r>
        <w:rPr>
          <w:b w:val="false"/>
          <w:bCs w:val="false"/>
        </w:rPr>
        <w:t xml:space="preserve">Definiția "Lucrări de renovare majoră pentru infrastructura fizică a rețelelor de comunicații electronice" din anexa 2 a fost introdusă de pct. 5 al art. 49 din LEGEA nr. 159 din 19 iulie 2016 publicată în MONITORUL OFICIAL nr. 559 din 25 iulie 2016.</w:t>
      </w:r>
    </w:p>
    <w:p>
      <w:pPr>
        <w:keepNext w:val="false"/>
      </w:pPr>
      <w:r>
        <w:rPr>
          <w:b w:val="false"/>
          <w:bCs w:val="false"/>
        </w:rPr>
        <w:t xml:space="preserve">)</w:t>
      </w:r>
    </w:p>
    <w:p>
      <w:pPr>
        <w:keepNext w:val="false"/>
      </w:pPr>
      <w:r>
        <w:rPr>
          <w:b w:val="false"/>
          <w:bCs w:val="false"/>
        </w:rPr>
        <w:t xml:space="preserve">● Lucrări specifice la căile de comunicație, care nu necesită autorizație de construire</w:t>
      </w:r>
    </w:p>
    <w:p>
      <w:pPr>
        <w:keepNext w:val="false"/>
      </w:pPr>
      <w:r>
        <w:rPr>
          <w:b w:val="false"/>
          <w:bCs w:val="false"/>
        </w:rPr>
        <w:t xml:space="preserve">Lucrările de întreținere care nu necesită proiect și deviz general, constând dintr-un complex de lucrări care se execută în mod permanent, în vederea menținerii construcțiilor-instalațiilor în condiții tehnice corespunzătoare desfășurării continue, confortabile și în deplină siguranță a circulației, la nivelul traficului maxim.</w:t>
      </w:r>
    </w:p>
    <w:p>
      <w:pPr>
        <w:keepNext w:val="false"/>
      </w:pPr>
      <w:r>
        <w:rPr>
          <w:b w:val="false"/>
          <w:bCs w:val="false"/>
        </w:rPr>
        <w:t xml:space="preserve">● Mobilier urban</w:t>
      </w:r>
    </w:p>
    <w:p>
      <w:pPr>
        <w:keepNext w:val="false"/>
      </w:pPr>
      <w:r>
        <w:rPr>
          <w:b w:val="false"/>
          <w:bCs w:val="false"/>
        </w:rPr>
        <w:t xml:space="preserve">Elementele funcționale și/sau decorative amplasate în spațiile publice care, prin alcătuire, aspect, amplasare, conferă personalitate aparte zonei sau localității. Prin natura lor piesele de mobilier urban sunt asimilate construcțiilor dacă amplasarea lor se face prin legare constructivă la sol (fundații platforme de beton, racorduri la utilități urbane, cu excepția energiei electrice), necesitând emiterea autorizației de construire. Fac parte din categoria mobilier urban: jardiniere, lampadare, bănci, bazine, pavaje decorative, pergole, cabine telefonice și altele asemenea.</w:t>
      </w:r>
    </w:p>
    <w:p>
      <w:pPr>
        <w:keepNext w:val="false"/>
      </w:pPr>
      <w:r>
        <w:rPr>
          <w:b w:val="false"/>
          <w:bCs w:val="false"/>
        </w:rPr>
        <w:t xml:space="preserve">● Modificare de temă</w:t>
      </w:r>
    </w:p>
    <w:p>
      <w:pPr>
        <w:keepNext w:val="false"/>
      </w:pPr>
      <w:r>
        <w:rPr>
          <w:b w:val="false"/>
          <w:bCs w:val="false"/>
        </w:rPr>
        <w:t xml:space="preserve">Orice schimbare inițiată de către investitor/proprietar care are în vedere funcțiunile și/sau capacitățile funcționale caracteristice, indicatorii tehnico-economici aprobați, soluțiile spațiale și/sau de amplasament și alte asemenea cerințe, care au fundamentat elaborarea documentației tehnice - D.T., care a stat la baza emiterii autorizației de construire.</w:t>
      </w:r>
    </w:p>
    <w:p>
      <w:pPr>
        <w:keepNext w:val="false"/>
      </w:pPr>
      <w:r>
        <w:rPr>
          <w:b w:val="false"/>
          <w:bCs w:val="false"/>
        </w:rPr>
        <w:t xml:space="preserve">-------</w:t>
      </w:r>
    </w:p>
    <w:p>
      <w:pPr>
        <w:keepNext w:val="false"/>
      </w:pPr>
      <w:r>
        <w:rPr>
          <w:b w:val="false"/>
          <w:bCs w:val="false"/>
        </w:rPr>
        <w:t xml:space="preserve">Definiția "Modificare de temă" din anexa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 Parcelare</w:t>
      </w:r>
    </w:p>
    <w:p>
      <w:pPr>
        <w:keepNext w:val="false"/>
      </w:pPr>
      <w:r>
        <w:rPr>
          <w:b w:val="false"/>
          <w:bCs w:val="false"/>
        </w:rPr>
        <w:t xml:space="preserve">Operațiunea de proiectare urbanistică prin care se determină divizarea uneia sau mai multor proprietăți funciare distincte, destinate construirii, în scopul atribuirii, concesionarii sau vânzării loturilor rezultate.</w:t>
      </w:r>
    </w:p>
    <w:p>
      <w:pPr>
        <w:keepNext w:val="false"/>
      </w:pPr>
      <w:r>
        <w:rPr>
          <w:b w:val="false"/>
          <w:bCs w:val="false"/>
        </w:rPr>
        <w:t xml:space="preserve">● Proiect tehnic (P.Th.)</w:t>
      </w:r>
    </w:p>
    <w:p>
      <w:pPr>
        <w:keepNext w:val="false"/>
      </w:pPr>
      <w:r>
        <w:rPr>
          <w:b w:val="false"/>
          <w:bCs w:val="false"/>
        </w:rPr>
        <w:t xml:space="preserve">Documentația tehnico-economică - piese scrise și desenate -, elaborată în condițiile legii, care dezvoltă documentația tehnică - D.T., cu respectarea condițiilor impuse prin autorizația de construire, precum și prin avizele, acordurile și actul administrativ al autorității competente pentru protecția mediului, anexe la autorizația de construire.</w:t>
      </w:r>
    </w:p>
    <w:p>
      <w:pPr>
        <w:keepNext w:val="false"/>
      </w:pPr>
      <w:r>
        <w:rPr>
          <w:b w:val="false"/>
          <w:bCs w:val="false"/>
        </w:rPr>
        <w:t xml:space="preserve">-------</w:t>
      </w:r>
    </w:p>
    <w:p>
      <w:pPr>
        <w:keepNext w:val="false"/>
      </w:pPr>
      <w:r>
        <w:rPr>
          <w:b w:val="false"/>
          <w:bCs w:val="false"/>
        </w:rPr>
        <w:t xml:space="preserve">Primul alineat al definiției "Proiect tehnic (P.Th.)" din anexa 2 a revenit la forma anterioară modificării aduse prin ORDONANȚA DE URGENȚĂ nr. 100 din 15 decembrie 2016, publicată în MONITORUL OFICIAL nr. 1052 din 27 decembrie 2016, ca urmare a respingerii acesteia prin LEGEA nr. 86 din 28 aprilie 2017, publicată în MONITORUL OFICIAL nr. 313 din 2 mai 2017.</w:t>
      </w:r>
    </w:p>
    <w:p>
      <w:pPr>
        <w:keepNext w:val="false"/>
      </w:pPr>
      <w:r>
        <w:rPr>
          <w:b w:val="false"/>
          <w:bCs w:val="false"/>
        </w:rPr>
        <w:t xml:space="preserve">Proiectul tehnic (P.Th.) cuprinde soluțiile tehnice și economice de realizare a obiectivului de investiții, pe baza căruia se execută lucrările de construcții autorizate.</w:t>
      </w:r>
    </w:p>
    <w:p>
      <w:pPr>
        <w:keepNext w:val="false"/>
      </w:pPr>
      <w:r>
        <w:rPr>
          <w:b w:val="false"/>
          <w:bCs w:val="false"/>
        </w:rPr>
        <w:t xml:space="preserve">(la 14-02-2009,</w:t>
      </w:r>
    </w:p>
    <w:p>
      <w:pPr>
        <w:keepNext w:val="false"/>
      </w:pPr>
      <w:r>
        <w:rPr>
          <w:b w:val="false"/>
          <w:bCs w:val="false"/>
        </w:rPr>
        <w:t xml:space="preserve">Definiția "Proiect tehnic (P.Th.)" din anexa 2 a fost modificată de pct. 45 al art. I din ORDONANȚA DE URGENȚĂ nr. 214 din 4 decembrie 2008, publicată în MONITORUL OFICIAL nr. 847 din 16 decembrie 2008.</w:t>
      </w:r>
    </w:p>
    <w:p>
      <w:pPr>
        <w:keepNext w:val="false"/>
      </w:pPr>
      <w:r>
        <w:rPr>
          <w:b w:val="false"/>
          <w:bCs w:val="false"/>
        </w:rPr>
        <w:t xml:space="preserve">)</w:t>
      </w:r>
    </w:p>
    <w:p>
      <w:pPr>
        <w:keepNext w:val="false"/>
      </w:pPr>
      <w:r>
        <w:rPr>
          <w:b w:val="false"/>
          <w:bCs w:val="false"/>
        </w:rPr>
        <w:t xml:space="preserve">● Detalii de execuție (D.E.)</w:t>
      </w:r>
    </w:p>
    <w:p>
      <w:pPr>
        <w:keepNext w:val="false"/>
      </w:pPr>
      <w:r>
        <w:rPr>
          <w:b w:val="false"/>
          <w:bCs w:val="false"/>
        </w:rPr>
        <w:t xml:space="preserve">Documentații tehnice cuprinzând reprezentări grafice realizate la scările 1:2,1:5,1:10,1:20 sau, după caz, la alte scări grafice, în funcție de necesitățile de redactare, precum și piese scrise pentru explicitarea reprezentărilor grafice, elaborate în baza proiectului tehnic și cu respectarea strictă a prevederilor acestuia, care detaliază soluțiile tehnice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w:t>
      </w:r>
    </w:p>
    <w:p>
      <w:pPr>
        <w:keepNext w:val="false"/>
      </w:pPr>
      <w:r>
        <w:rPr>
          <w:b w:val="false"/>
          <w:bCs w:val="false"/>
        </w:rPr>
        <w:t xml:space="preserve">Detaliile de execuție, elaborate în condițiile legii și verificate pentru cerințele esențiale de calitate în construcții de către verificatori de proiecte atestați în condițiile legii, detaliază proiectul tehnic, în vederea executării lucrărilor de construcții autorizate.</w:t>
      </w:r>
    </w:p>
    <w:p>
      <w:pPr>
        <w:keepNext w:val="false"/>
      </w:pPr>
      <w:r>
        <w:rPr>
          <w:b w:val="false"/>
          <w:bCs w:val="false"/>
        </w:rPr>
        <w:t xml:space="preserve">(la 14-10-2009,</w:t>
      </w:r>
    </w:p>
    <w:p>
      <w:pPr>
        <w:keepNext w:val="false"/>
      </w:pPr>
      <w:r>
        <w:rPr>
          <w:b w:val="false"/>
          <w:bCs w:val="false"/>
        </w:rPr>
        <w:t xml:space="preserve">Definiția "Detalii de execuție (D.E.)" din anexa 2 a fost modificată de pct. 41 al art. I din LEGEA nr. 261 din 7 iulie 2009, publicată în MONITORUL OFICIAL nr. 493 din 16 iulie 2009, care completează art. II din ORDONANȚA DE URGENȚĂ nr. 214 din 4 decembrie 2008, publicată în MONITORUL OFICIAL nr. 847 din 16 decembrie 2008, prin înlocuirea sintagmei «verificator tehnic» cu sintagma «verificator de proiecte»."</w:t>
      </w:r>
    </w:p>
    <w:p>
      <w:pPr>
        <w:keepNext w:val="false"/>
      </w:pPr>
      <w:r>
        <w:rPr>
          <w:b w:val="false"/>
          <w:bCs w:val="false"/>
        </w:rPr>
        <w:t xml:space="preserve">)</w:t>
      </w:r>
    </w:p>
    <w:p>
      <w:pPr>
        <w:keepNext w:val="false"/>
      </w:pPr>
      <w:r>
        <w:rPr>
          <w:b w:val="false"/>
          <w:bCs w:val="false"/>
        </w:rPr>
        <w:t xml:space="preserve">● Recepția lucrărilor</w:t>
      </w:r>
    </w:p>
    <w:p>
      <w:pPr>
        <w:keepNext w:val="false"/>
      </w:pPr>
      <w:r>
        <w:rPr>
          <w:b w:val="false"/>
          <w:bCs w:val="false"/>
        </w:rPr>
        <w:t xml:space="preserve">Recepția lucrărilor constituie o componentă a sistemului calității în construcții și este actul prin care se certifică finalizarea lucrărilor executate în conformitate cu prevederile proiectului tehnic și cu detaliile de execuție.</w:t>
      </w:r>
    </w:p>
    <w:p>
      <w:pPr>
        <w:keepNext w:val="false"/>
      </w:pPr>
      <w:r>
        <w:rPr>
          <w:b w:val="false"/>
          <w:bCs w:val="false"/>
        </w:rPr>
        <w:t xml:space="preserve">Recepția lucrărilor de construcții de orice categorie și de instalații se efectuează atât la lucrări noi, cât și la intervenții în timp asupra construcțiilor existente, conform legii. Recepția lucrărilor de construcții se realizează în două etape, potrivit prevederilor legale în vigoare, după cum urmează:– recepția la terminarea lucrărilor;– recepția finală.</w:t>
      </w:r>
    </w:p>
    <w:p>
      <w:pPr>
        <w:keepNext w:val="false"/>
      </w:pPr>
      <w:r>
        <w:rPr>
          <w:b w:val="false"/>
          <w:bCs w:val="false"/>
        </w:rPr>
        <w:t xml:space="preserve">● Schimbare de destinație</w:t>
      </w:r>
    </w:p>
    <w:p>
      <w:pPr>
        <w:keepNext w:val="false"/>
      </w:pPr>
      <w:r>
        <w:rPr>
          <w:b w:val="false"/>
          <w:bCs w:val="false"/>
        </w:rPr>
        <w:t xml:space="preserve">În înțelesul prevederilor art. 3, este necesară emiterea unei autorizații de construire și/sau de desființare, după caz, numai în situația în care pentru realizarea schimbării de destinație a spațiilor sunt necesare lucrări de construcții pentru care legea prevede emiterea autorizației de construire.</w:t>
      </w:r>
    </w:p>
    <w:p>
      <w:pPr>
        <w:keepNext w:val="false"/>
      </w:pPr>
      <w:r>
        <w:rPr>
          <w:b w:val="false"/>
          <w:bCs w:val="false"/>
        </w:rPr>
        <w:t xml:space="preserve">● Zone protejate</w:t>
      </w:r>
    </w:p>
    <w:p>
      <w:pPr>
        <w:keepNext w:val="false"/>
      </w:pPr>
      <w:r>
        <w:rPr>
          <w:b w:val="false"/>
          <w:bCs w:val="false"/>
        </w:rPr>
        <w:t xml:space="preserve">Teritoriile delimitate geografic, în cuprinsul cărora se află elemente sau ansambluri ale patrimoniului natural sau cultural cu valoare deosebită. În raport cu natura elementelor de patrimoniu, zonele protejate sunt:</w:t>
      </w:r>
    </w:p>
    <w:p>
      <w:pPr>
        <w:keepNext w:val="false"/>
      </w:pPr>
      <w:r>
        <w:rPr>
          <w:b w:val="false"/>
          <w:bCs w:val="false"/>
        </w:rPr>
        <w:t xml:space="preserve">a) zone naturale protejate, instituite pentru protejarea și punerea în valoare a patrimoniului natural cu valoare deosebită;</w:t>
      </w:r>
    </w:p>
    <w:p>
      <w:pPr>
        <w:keepNext w:val="false"/>
      </w:pPr>
      <w:r>
        <w:rPr>
          <w:b w:val="false"/>
          <w:bCs w:val="false"/>
        </w:rPr>
        <w:t xml:space="preserve">b) zone construite protejate, instituite pentru salvarea, protejarea și punerea în valoare a patrimoniului construit, cu valoare istorică, culturală sau memorialistică deosebită.</w:t>
      </w:r>
    </w:p>
    <w:p>
      <w:pPr>
        <w:keepNext w:val="false"/>
      </w:pPr>
      <w:r>
        <w:rPr>
          <w:b w:val="false"/>
          <w:bCs w:val="false"/>
        </w:rPr>
        <w:t xml:space="preserve">Anexa nr. 3</w:t>
      </w:r>
    </w:p>
    <w:p>
      <w:pPr>
        <w:keepNext w:val="false"/>
      </w:pPr>
      <w:r>
        <w:rPr>
          <w:b w:val="false"/>
          <w:bCs w:val="false"/>
        </w:rPr>
        <w:t xml:space="preserve">Eliminată.</w:t>
      </w:r>
    </w:p>
    <w:p>
      <w:pPr>
        <w:keepNext w:val="false"/>
      </w:pPr>
      <w:r>
        <w:rPr>
          <w:b w:val="false"/>
          <w:bCs w:val="false"/>
        </w:rPr>
        <w:t xml:space="preserve">-----</w:t>
      </w:r>
    </w:p>
    <w:p>
      <w:pPr>
        <w:keepNext w:val="false"/>
      </w:pPr>
      <w:r>
        <w:rPr>
          <w:b w:val="false"/>
          <w:bCs w:val="false"/>
        </w:rPr>
        <w:t xml:space="preserve">Anexa 3 a fost eliminată ca urmare a respingerii ORDONANȚEI DE URGENȚĂ nr. 100 din 15 decembrie 2016, publicată în MONITORUL OFICIAL nr. 1052 din 27 decembrie 2016, de către LEGEA nr. 86 din 28 aprilie 2017, publicată în MONITORUL OFICIAL nr. 313 din 2 mai 2017.</w:t>
      </w:r>
    </w:p>
    <w:p>
      <w:pPr>
        <w:keepNext w:val="false"/>
      </w:pPr>
      <w:r>
        <w:rPr>
          <w:b w:val="false"/>
          <w:bCs w:val="false"/>
        </w:rPr>
        <w:t xml:space="preserve">Notă</w:t>
      </w:r>
    </w:p>
    <w:p>
      <w:pPr>
        <w:keepNext w:val="false"/>
      </w:pPr>
      <w:r>
        <w:rPr>
          <w:b w:val="false"/>
          <w:bCs w:val="false"/>
        </w:rPr>
        <w:t xml:space="preserve">Reproducem mai jos prevederile art. III din Legea nr. 453/2001 pentru modificarea și completarea Legii nr. 50/1991 privind autorizarea executării lucrărilor de construcții și unele măsuri pentru realizarea locuințelor, ale art. II alin. (2) și ale art. III din Legea nr. 401/2003 pentru modificarea și completarea Legii nr. 50/1991 privind autorizarea executării lucrărilor de construcții și ale art. II alin. (2) din Legea nr. 199/2004 pentru modificarea și completarea Legii nr. 50/1991 privind autorizarea executării lucrărilor de construcții, care nu sunt încorporate în textul republicat al Legii nr. 50/1991:– art. III din Legea nr. 453/2001:</w:t>
      </w:r>
    </w:p>
    <w:p>
      <w:pPr>
        <w:keepNext/>
      </w:pPr>
      <w:r>
        <w:rPr>
          <w:b/>
          <w:bCs/>
        </w:rPr>
        <w:t xml:space="preserve">Articolul III</w:t>
      </w:r>
    </w:p>
    <w:p>
      <w:pPr>
        <w:keepNext w:val="false"/>
      </w:pPr>
      <w:r>
        <w:rPr>
          <w:b w:val="false"/>
          <w:bCs w:val="false"/>
        </w:rPr>
        <w:t xml:space="preserve">Pe data intrării în vigoare a prezentei legi se abrogă: anexa la Legea nr. 50/1991, republicată, art. 8 alin. 5 și pct. 8 lit. j) din anexa nr. II la Legea protecției mediului nr. 137/1995, republicată în Monitorul Oficial al României, Partea I, nr. 70 din 17 februarie 2000, precum și referirile la obligativitatea emiterii acordului de mediu pentru lucrările de construcții-montaj din cuprinsul legii, din actele de aplicare a acesteia, precum și orice alte dispoziții contrare prevederilor prezentei legi.";</w:t>
      </w:r>
    </w:p>
    <w:p>
      <w:pPr>
        <w:keepNext w:val="false"/>
      </w:pPr>
      <w:r>
        <w:rPr>
          <w:b w:val="false"/>
          <w:bCs w:val="false"/>
        </w:rPr>
        <w:t xml:space="preserve">– art. II alin. (2) și art. III din Legea nr. 401/2003:</w:t>
      </w:r>
    </w:p>
    <w:p>
      <w:pPr>
        <w:keepNext w:val="false"/>
      </w:pPr>
      <w:r>
        <w:rPr>
          <w:b w:val="false"/>
          <w:bCs w:val="false"/>
        </w:rPr>
        <w:t xml:space="preserve">(2) În termen de 60 de zile de la data intrării în vigoare a prezentei legi, Ministerul Transporturilor, Construcțiilor și Turismului va modifica normele metodologice de aplicare a Legii nr. 50/1991, republicată, cu modificările și completările ulterioare, inclusiv cu cele aduse prin prezenta lege, care vor include formularele, procedura de autorizare și conținutul documentațiilor necesare acestei proceduri. În același termen se vor efectua operațiunile de preluare, predare-primire a studiilor de teren și a documentațiilor prevăzute la art. I pct. 23 [alin. (1) al art. 29^1], prin proces-verbal încheiat între părți după inventarierea arhivelor menționate la art. I pct. 23 [art. 29^1 alin. (3)], fără a mai fi nevoie de punerea în întârziere.</w:t>
      </w:r>
    </w:p>
    <w:p>
      <w:pPr>
        <w:keepNext w:val="false"/>
      </w:pPr>
      <w:r>
        <w:rPr>
          <w:b w:val="false"/>
          <w:bCs w:val="false"/>
        </w:rPr>
        <w:t xml:space="preserve">Art. III. - La data intrării în vigoare a prezentei legi se abrogă litera c) a articolului 48 din Legea nr. 422/2001 privind protejarea monumentelor istorice.";</w:t>
      </w:r>
    </w:p>
    <w:p>
      <w:pPr>
        <w:keepNext w:val="false"/>
      </w:pPr>
      <w:r>
        <w:rPr>
          <w:b w:val="false"/>
          <w:bCs w:val="false"/>
        </w:rPr>
        <w:t xml:space="preserve">– art. II alin. (2) din Legea nr. 199/2004:</w:t>
      </w:r>
    </w:p>
    <w:p>
      <w:pPr>
        <w:keepNext w:val="false"/>
      </w:pPr>
      <w:r>
        <w:rPr>
          <w:b w:val="false"/>
          <w:bCs w:val="false"/>
        </w:rPr>
        <w:t xml:space="preserve">(2) În termen de 30 de zile de la data intrării în vigoare a prezentei legi, Ministerul Transporturilor, Construcțiilor și Turismului va modifica Normele metodologice de aplicare a Legii nr. 50/1991 privind autorizarea executării lucrărilor de construcții, republicată, cu modificările și completările ulterioare, aprobate prin Ordinul ministrului lucrărilor publice, transporturilor și locuinței nr. 1.943/2001, cu modificările ulterioare.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50/1991</dc:title>
  <dc:creator>CadLogic</dc:creator>
  <dc:description>Sursa oficială: https://legislatie.just.ro/Public/DetaliiDocument/55794</dc:description>
  <cp:lastModifiedBy>Un-named</cp:lastModifiedBy>
  <cp:revision>1</cp:revision>
  <dcterms:created xsi:type="dcterms:W3CDTF">2026-10-31T02:58:37.062Z</dcterms:created>
  <dcterms:modified xsi:type="dcterms:W3CDTF">2026-10-31T02:58:37.062Z</dcterms:modified>
</cp:coreProperties>
</file>

<file path=docProps/custom.xml><?xml version="1.0" encoding="utf-8"?>
<Properties xmlns="http://schemas.openxmlformats.org/officeDocument/2006/custom-properties" xmlns:vt="http://schemas.openxmlformats.org/officeDocument/2006/docPropsVTypes"/>
</file>