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</w:pPr>
      <w:r>
        <w:rPr>
          <w:b/>
          <w:bCs/>
        </w:rPr>
        <w:t xml:space="preserve">ORDIN nr. 2.059/C din 3 octombrie 2025</w:t>
      </w:r>
    </w:p>
    <w:p>
      <w:pPr>
        <w:pStyle w:val="Title"/>
        <w:keepNext/>
      </w:pPr>
      <w:r>
        <w:rPr>
          <w:b/>
          <w:bCs/>
        </w:rPr>
        <w:t xml:space="preserve">pentru aprobarea Regulamentului privind desfășurarea examenului și a interviului pentru atribuirea calității de expert tehnic judiciar și testarea profesională a specialiștilor care efectuează expertize tehnice judiciare</w:t>
      </w:r>
    </w:p>
    <w:p>
      <w:pPr>
        <w:keepNext w:val="false"/>
      </w:pPr>
      <w:r>
        <w:rPr>
          <w:b w:val="false"/>
          <w:bCs w:val="false"/>
        </w:rPr>
        <w:t xml:space="preserve">EMITENT</w:t>
      </w:r>
    </w:p>
    <w:p>
      <w:pPr>
        <w:keepNext w:val="false"/>
      </w:pPr>
      <w:r>
        <w:rPr>
          <w:b w:val="false"/>
          <w:bCs w:val="false"/>
        </w:rPr>
        <w:t xml:space="preserve">MINISTERUL JUSTIȚIEI</w:t>
      </w:r>
    </w:p>
    <w:p>
      <w:pPr>
        <w:keepNext w:val="false"/>
      </w:pPr>
      <w:r>
        <w:rPr>
          <w:b w:val="false"/>
          <w:bCs w:val="false"/>
        </w:rPr>
        <w:t xml:space="preserve">Publicat în</w:t>
      </w:r>
    </w:p>
    <w:p>
      <w:pPr>
        <w:keepNext w:val="false"/>
      </w:pPr>
      <w:r>
        <w:rPr>
          <w:b w:val="false"/>
          <w:bCs w:val="false"/>
        </w:rPr>
        <w:t xml:space="preserve">MONITORUL OFICIAL nr. 933 din 9 octombrie 2025</w:t>
      </w:r>
    </w:p>
    <w:p>
      <w:pPr>
        <w:keepNext w:val="false"/>
      </w:pPr>
      <w:r>
        <w:rPr>
          <w:b w:val="false"/>
          <w:bCs w:val="false"/>
        </w:rPr>
        <w:t xml:space="preserve">În conformitate cu dispozițiile art. 9 din Ordonanța Guvernului nr. 2/2000 privind organizarea activității de expertiză tehnică judiciară și extrajudiciară, aprobată prin Legea nr. 156/2002, cu modificările și completările ulterioare,</w:t>
      </w:r>
    </w:p>
    <w:p>
      <w:pPr>
        <w:keepNext w:val="false"/>
      </w:pPr>
      <w:r>
        <w:rPr>
          <w:b w:val="false"/>
          <w:bCs w:val="false"/>
        </w:rPr>
        <w:t xml:space="preserve">în temeiul dispozițiilor art. 13 din Hotărârea Guvernului nr. 592/2024 privind organizarea și funcționarea Ministerului Justiției, cu modificările ulterioare,</w:t>
      </w:r>
    </w:p>
    <w:p>
      <w:pPr>
        <w:keepNext w:val="false"/>
      </w:pPr>
      <w:r>
        <w:rPr>
          <w:b w:val="false"/>
          <w:bCs w:val="false"/>
        </w:rPr>
        <w:t xml:space="preserve">ministrul justiției emite următorul ordin:</w:t>
      </w:r>
    </w:p>
    <w:p>
      <w:pPr>
        <w:keepNext/>
      </w:pPr>
      <w:r>
        <w:rPr>
          <w:b/>
          <w:bCs/>
        </w:rPr>
        <w:t xml:space="preserve">Articolul 1</w:t>
      </w:r>
    </w:p>
    <w:p>
      <w:pPr>
        <w:keepNext w:val="false"/>
      </w:pPr>
      <w:r>
        <w:rPr>
          <w:b w:val="false"/>
          <w:bCs w:val="false"/>
        </w:rPr>
        <w:t xml:space="preserve">Se aprobă Regulamentul privind desfășurarea examenului și a interviului pentru atribuirea calității de expert tehnic judiciar și testarea profesională a specialiștilor care efectuează expertize tehnice judiciare, cuprins în anexa care face parte integrantă din prezentul ordin.</w:t>
      </w:r>
    </w:p>
    <w:p>
      <w:pPr>
        <w:keepNext/>
      </w:pPr>
      <w:r>
        <w:rPr>
          <w:b/>
          <w:bCs/>
        </w:rPr>
        <w:t xml:space="preserve">Articolul 2</w:t>
      </w:r>
    </w:p>
    <w:p>
      <w:pPr>
        <w:keepNext w:val="false"/>
      </w:pPr>
      <w:r>
        <w:rPr>
          <w:b w:val="false"/>
          <w:bCs w:val="false"/>
        </w:rPr>
        <w:t xml:space="preserve">Prezentul ordin se publică în Monitorul Oficial al României, Partea I.</w:t>
      </w:r>
    </w:p>
    <w:p>
      <w:pPr>
        <w:keepNext/>
      </w:pPr>
      <w:r>
        <w:rPr>
          <w:b/>
          <w:bCs/>
        </w:rPr>
        <w:t xml:space="preserve">Articolul 3</w:t>
      </w:r>
    </w:p>
    <w:p>
      <w:pPr>
        <w:keepNext w:val="false"/>
      </w:pPr>
      <w:r>
        <w:rPr>
          <w:b w:val="false"/>
          <w:bCs w:val="false"/>
        </w:rPr>
        <w:t xml:space="preserve">La data intrării în vigoare a prezentului ordin se abrogă Ordinul ministrului de stat, ministrul justiției, nr. 1.322/C/2000 pentru aprobarea Regulamentului privind atribuirea calității de expert tehnic judiciar și de specialist, publicat în Monitorul Oficial al României, Partea I, nr. 419 din 1 septembrie 2000, cu modificările și completările ulterioare.</w:t>
      </w:r>
    </w:p>
    <w:p>
      <w:pPr>
        <w:keepNext/>
      </w:pPr>
      <w:r>
        <w:rPr>
          <w:b/>
          <w:bCs/>
        </w:rPr>
        <w:t xml:space="preserve">Articolul 4</w:t>
      </w:r>
    </w:p>
    <w:p>
      <w:pPr>
        <w:keepNext w:val="false"/>
      </w:pPr>
      <w:r>
        <w:rPr>
          <w:b w:val="false"/>
          <w:bCs w:val="false"/>
        </w:rPr>
        <w:t xml:space="preserve">Serviciul profesii juridice conexe aduce la îndeplinire dispozițiile prezentului ordin.</w:t>
      </w:r>
    </w:p>
    <w:p>
      <w:pPr>
        <w:keepNext w:val="false"/>
      </w:pPr>
      <w:r>
        <w:rPr>
          <w:b w:val="false"/>
          <w:bCs w:val="false"/>
        </w:rPr>
        <w:t xml:space="preserve">p. Ministrul justiției,</w:t>
      </w:r>
    </w:p>
    <w:p>
      <w:pPr>
        <w:keepNext w:val="false"/>
      </w:pPr>
      <w:r>
        <w:rPr>
          <w:b w:val="false"/>
          <w:bCs w:val="false"/>
        </w:rPr>
        <w:t xml:space="preserve">Ioan Turc,</w:t>
      </w:r>
    </w:p>
    <w:p>
      <w:pPr>
        <w:keepNext w:val="false"/>
      </w:pPr>
      <w:r>
        <w:rPr>
          <w:b w:val="false"/>
          <w:bCs w:val="false"/>
        </w:rPr>
        <w:t xml:space="preserve">secretar de stat</w:t>
      </w:r>
    </w:p>
    <w:p>
      <w:pPr>
        <w:keepNext w:val="false"/>
      </w:pPr>
      <w:r>
        <w:rPr>
          <w:b w:val="false"/>
          <w:bCs w:val="false"/>
        </w:rPr>
        <w:t xml:space="preserve">București, 3 octombrie 2025.</w:t>
      </w:r>
    </w:p>
    <w:p>
      <w:pPr>
        <w:keepNext w:val="false"/>
      </w:pPr>
      <w:r>
        <w:rPr>
          <w:b w:val="false"/>
          <w:bCs w:val="false"/>
        </w:rPr>
        <w:t xml:space="preserve">Nr. 2.059/C.</w:t>
      </w:r>
    </w:p>
    <w:p>
      <w:pPr>
        <w:keepNext w:val="false"/>
      </w:pPr>
      <w:r>
        <w:rPr>
          <w:b w:val="false"/>
          <w:bCs w:val="false"/>
        </w:rPr>
        <w:t xml:space="preserve">ANEXĂ</w:t>
      </w:r>
    </w:p>
    <w:p>
      <w:pPr>
        <w:keepNext w:val="false"/>
      </w:pPr>
      <w:r>
        <w:rPr>
          <w:b w:val="false"/>
          <w:bCs w:val="false"/>
        </w:rPr>
        <w:t xml:space="preserve">REGULAMENT</w:t>
      </w:r>
    </w:p>
    <w:p>
      <w:pPr>
        <w:keepNext w:val="false"/>
      </w:pPr>
      <w:r>
        <w:rPr>
          <w:b w:val="false"/>
          <w:bCs w:val="false"/>
        </w:rPr>
        <w:t xml:space="preserve">privind desfășurarea examenului și a interviului</w:t>
      </w:r>
    </w:p>
    <w:p>
      <w:pPr>
        <w:keepNext w:val="false"/>
      </w:pPr>
      <w:r>
        <w:rPr>
          <w:b w:val="false"/>
          <w:bCs w:val="false"/>
        </w:rPr>
        <w:t xml:space="preserve">pentru atribuirea calității de expert tehnic judiciar</w:t>
      </w:r>
    </w:p>
    <w:p>
      <w:pPr>
        <w:keepNext w:val="false"/>
      </w:pPr>
      <w:r>
        <w:rPr>
          <w:b w:val="false"/>
          <w:bCs w:val="false"/>
        </w:rPr>
        <w:t xml:space="preserve">și testarea profesională a specialiștilor care</w:t>
      </w:r>
    </w:p>
    <w:p>
      <w:pPr>
        <w:keepNext w:val="false"/>
      </w:pPr>
      <w:r>
        <w:rPr>
          <w:b w:val="false"/>
          <w:bCs w:val="false"/>
        </w:rPr>
        <w:t xml:space="preserve">efectuează expertize tehnice judiciare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7"/>
        <w:szCs w:val="27"/>
      </w:rPr>
    </w:rPrDefault>
    <w:pPrDefault>
      <w:pPr>
        <w:widowControl/>
        <w:spacing w:after="0" w:before="0" w:line="324" w:lineRule="auto"/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keepNext/>
      <w:widowControl/>
      <w:spacing w:after="0" w:before="0" w:line="324" w:lineRule="auto"/>
      <w:jc w:val="left"/>
    </w:pPr>
    <w:rPr>
      <w:rFonts w:ascii="Arial" w:cs="Arial" w:eastAsia="Arial" w:hAnsi="Arial"/>
      <w:b/>
      <w:bCs/>
      <w:color w:val="000000"/>
      <w:sz w:val="27"/>
      <w:szCs w:val="27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Ordinul MJ nr. 2.059/C/2025</dc:title>
  <dc:creator>CadLogic</dc:creator>
  <dc:description>Sursa oficială: https://legislatie.just.ro/Public/DetaliiDocument/302904</dc:description>
  <cp:lastModifiedBy>Un-named</cp:lastModifiedBy>
  <cp:revision>1</cp:revision>
  <dcterms:created xsi:type="dcterms:W3CDTF">2026-10-31T03:01:28.235Z</dcterms:created>
  <dcterms:modified xsi:type="dcterms:W3CDTF">2026-10-31T03:01:28.235Z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