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HOTĂRÂRE nr. 10 din 2 octombrie 2014</w:t>
      </w:r>
    </w:p>
    <w:p>
      <w:pPr>
        <w:pStyle w:val="Title"/>
        <w:keepNext/>
      </w:pPr>
      <w:r>
        <w:rPr>
          <w:b/>
          <w:bCs/>
        </w:rPr>
        <w:t xml:space="preserve">pentru aprobarea Statutului Uniunii Naționale a Notarilor Publici din România</w:t>
      </w:r>
    </w:p>
    <w:p>
      <w:pPr>
        <w:keepNext w:val="false"/>
      </w:pPr>
      <w:r>
        <w:rPr>
          <w:b w:val="false"/>
          <w:bCs w:val="false"/>
        </w:rPr>
        <w:t xml:space="preserve">EMITENT</w:t>
      </w:r>
    </w:p>
    <w:p>
      <w:pPr>
        <w:keepNext w:val="false"/>
      </w:pPr>
      <w:r>
        <w:rPr>
          <w:b w:val="false"/>
          <w:bCs w:val="false"/>
        </w:rPr>
        <w:t xml:space="preserve">UNIUNEA NAȚIONALĂ A NOTARILOR PUBLICI DIN ROMÂNIA</w:t>
      </w:r>
    </w:p>
    <w:p>
      <w:pPr>
        <w:keepNext w:val="false"/>
      </w:pPr>
      <w:r>
        <w:rPr>
          <w:b w:val="false"/>
          <w:bCs w:val="false"/>
        </w:rPr>
        <w:t xml:space="preserve">Publicat în</w:t>
      </w:r>
    </w:p>
    <w:p>
      <w:pPr>
        <w:keepNext w:val="false"/>
      </w:pPr>
      <w:r>
        <w:rPr>
          <w:b w:val="false"/>
          <w:bCs w:val="false"/>
        </w:rPr>
        <w:t xml:space="preserve">MONITORUL OFICIAL nr. 853 din 24 noiembrie 2014</w:t>
      </w:r>
    </w:p>
    <w:p>
      <w:pPr>
        <w:keepNext w:val="false"/>
      </w:pPr>
      <w:r>
        <w:rPr>
          <w:b w:val="false"/>
          <w:bCs w:val="false"/>
        </w:rPr>
        <w:t xml:space="preserve">Având în vedere proiectul Statutului Uniunii Naționale a Notarilor Publici din România elaborat de către Comisia pentru elaborarea Statutului și prezentat Congresului de către doamna notar public Doina Rotaru, vicepreședinte al Uniunii Naționale a Notarilor Publici din România și președinta comisiei,</w:t>
      </w:r>
    </w:p>
    <w:p>
      <w:pPr>
        <w:keepNext w:val="false"/>
      </w:pPr>
      <w:r>
        <w:rPr>
          <w:b w:val="false"/>
          <w:bCs w:val="false"/>
        </w:rPr>
        <w:t xml:space="preserve">luând în considerare faptul că proiectul Statutului Uniunii Naționale a Notarilor Publici din România a fost supus dezbaterii tuturor notarilor publici, atât prin transmitere pe e-mailul profesional al fiecărui notar public, cât și prin postare pe site-ul Uniunii Naționale a Notarilor Publici din România,</w:t>
      </w:r>
    </w:p>
    <w:p>
      <w:pPr>
        <w:keepNext w:val="false"/>
      </w:pPr>
      <w:r>
        <w:rPr>
          <w:b w:val="false"/>
          <w:bCs w:val="false"/>
        </w:rPr>
        <w:t xml:space="preserve">ținând seama de dezbaterile din cadrul Congresului Notarilor Publici din România, precum și de votul celor de 274 de notari publici, reprezentanți ai Camerelor Notarilor Publici, prezenți la Congresul al XII-lea al Notarilor Publici din România,</w:t>
      </w:r>
    </w:p>
    <w:p>
      <w:pPr>
        <w:keepNext w:val="false"/>
      </w:pPr>
      <w:r>
        <w:rPr>
          <w:b w:val="false"/>
          <w:bCs w:val="false"/>
        </w:rPr>
        <w:t xml:space="preserve">în conformitate cu prevederile art. 53 alin. (9) lit. a) din Legea notarilor publici și a activității notariale nr. 36/1995, republicată,</w:t>
      </w:r>
    </w:p>
    <w:p>
      <w:pPr>
        <w:keepNext w:val="false"/>
      </w:pPr>
      <w:r>
        <w:rPr>
          <w:b w:val="false"/>
          <w:bCs w:val="false"/>
        </w:rPr>
        <w:t xml:space="preserve">Congresul Notarilor Publici din România, cu unanimitate de voturi, adoptă prezenta hotărâre.</w:t>
      </w:r>
    </w:p>
    <w:p>
      <w:pPr>
        <w:keepNext/>
      </w:pPr>
      <w:r>
        <w:rPr>
          <w:b/>
          <w:bCs/>
        </w:rPr>
        <w:t xml:space="preserve">Articolul 1</w:t>
      </w:r>
    </w:p>
    <w:p>
      <w:pPr>
        <w:keepNext w:val="false"/>
      </w:pPr>
      <w:r>
        <w:rPr>
          <w:b w:val="false"/>
          <w:bCs w:val="false"/>
        </w:rPr>
        <w:t xml:space="preserve">Se aprobă Statutul Uniunii Naționale a Notarilor Publici din România, prevăzut în anexa care face parte integrantă din prezenta hotărâre.</w:t>
      </w:r>
    </w:p>
    <w:p>
      <w:pPr>
        <w:keepNext/>
      </w:pPr>
      <w:r>
        <w:rPr>
          <w:b/>
          <w:bCs/>
        </w:rPr>
        <w:t xml:space="preserve">Articolul 2</w:t>
      </w:r>
    </w:p>
    <w:p>
      <w:pPr>
        <w:keepNext w:val="false"/>
      </w:pPr>
      <w:r>
        <w:rPr>
          <w:b w:val="false"/>
          <w:bCs w:val="false"/>
        </w:rPr>
        <w:t xml:space="preserve">Statutul Uniunii Naționale a Notarilor Publici, republicat în Monitorul Oficial al României, Partea I, nr. 13 din 14 ianuarie 2000, cu modificările și completările ulterioare, nepublicate în Monitorul Oficial al României, Partea I, se abrogă la data publicării prezentului statut în Monitorul Oficial al României, Partea I.</w:t>
      </w:r>
    </w:p>
    <w:p>
      <w:pPr>
        <w:keepNext/>
      </w:pPr>
      <w:r>
        <w:rPr>
          <w:b/>
          <w:bCs/>
        </w:rPr>
        <w:t xml:space="preserve">Articolul 3</w:t>
      </w:r>
    </w:p>
    <w:p>
      <w:pPr>
        <w:keepNext w:val="false"/>
      </w:pPr>
      <w:r>
        <w:rPr>
          <w:b w:val="false"/>
          <w:bCs w:val="false"/>
        </w:rPr>
        <w:t xml:space="preserve">Prezenta hotărâre se publică în Monitorul Oficial al României, Partea I.</w:t>
      </w:r>
    </w:p>
    <w:p>
      <w:pPr>
        <w:keepNext/>
      </w:pPr>
      <w:r>
        <w:rPr>
          <w:b/>
          <w:bCs/>
        </w:rPr>
        <w:t xml:space="preserve">Articolul 4</w:t>
      </w:r>
    </w:p>
    <w:p>
      <w:pPr>
        <w:keepNext w:val="false"/>
      </w:pPr>
      <w:r>
        <w:rPr>
          <w:b w:val="false"/>
          <w:bCs w:val="false"/>
        </w:rPr>
        <w:t xml:space="preserve">Prezenta hotărâre se va aduce la cunoștința tuturor notarilor publici.</w:t>
      </w:r>
    </w:p>
    <w:p>
      <w:pPr>
        <w:keepNext/>
      </w:pPr>
      <w:r>
        <w:rPr>
          <w:b/>
          <w:bCs/>
        </w:rPr>
        <w:t xml:space="preserve">Articolul 5</w:t>
      </w:r>
    </w:p>
    <w:p>
      <w:pPr>
        <w:keepNext w:val="false"/>
      </w:pPr>
      <w:r>
        <w:rPr>
          <w:b w:val="false"/>
          <w:bCs w:val="false"/>
        </w:rPr>
        <w:t xml:space="preserve">Biroul executiv al Consiliului Uniunii Naționale a Notarilor Publici din România asigură ducerea la îndeplinire a prezentei hotărâri.</w:t>
      </w:r>
    </w:p>
    <w:p>
      <w:pPr>
        <w:keepNext w:val="false"/>
      </w:pPr>
      <w:r>
        <w:rPr>
          <w:b w:val="false"/>
          <w:bCs w:val="false"/>
        </w:rPr>
        <w:t xml:space="preserve">Președintele Uniunii Naționale</w:t>
      </w:r>
    </w:p>
    <w:p>
      <w:pPr>
        <w:keepNext w:val="false"/>
      </w:pPr>
      <w:r>
        <w:rPr>
          <w:b w:val="false"/>
          <w:bCs w:val="false"/>
        </w:rPr>
        <w:t xml:space="preserve">a Notarilor Publici din România,</w:t>
      </w:r>
    </w:p>
    <w:p>
      <w:pPr>
        <w:keepNext w:val="false"/>
      </w:pPr>
      <w:r>
        <w:rPr>
          <w:b w:val="false"/>
          <w:bCs w:val="false"/>
        </w:rPr>
        <w:t xml:space="preserve">Dumitru Viorel Mănescu</w:t>
      </w:r>
    </w:p>
    <w:p>
      <w:pPr>
        <w:keepNext w:val="false"/>
      </w:pPr>
      <w:r>
        <w:rPr>
          <w:b w:val="false"/>
          <w:bCs w:val="false"/>
        </w:rPr>
        <w:t xml:space="preserve">București, 2 octombrie 2014.</w:t>
      </w:r>
    </w:p>
    <w:p>
      <w:pPr>
        <w:keepNext w:val="false"/>
      </w:pPr>
      <w:r>
        <w:rPr>
          <w:b w:val="false"/>
          <w:bCs w:val="false"/>
        </w:rPr>
        <w:t xml:space="preserve">Nr. 10.</w:t>
      </w:r>
    </w:p>
    <w:p>
      <w:pPr>
        <w:keepNext w:val="false"/>
      </w:pPr>
      <w:r>
        <w:rPr>
          <w:b w:val="false"/>
          <w:bCs w:val="false"/>
        </w:rPr>
        <w:t xml:space="preserve">Anexă</w:t>
      </w:r>
    </w:p>
    <w:p>
      <w:pPr>
        <w:keepNext w:val="false"/>
      </w:pPr>
      <w:r>
        <w:rPr>
          <w:b w:val="false"/>
          <w:bCs w:val="false"/>
        </w:rPr>
        <w:t xml:space="preserve">STATUTUL</w:t>
      </w:r>
    </w:p>
    <w:p>
      <w:pPr>
        <w:keepNext w:val="false"/>
      </w:pPr>
      <w:r>
        <w:rPr>
          <w:b w:val="false"/>
          <w:bCs w:val="false"/>
        </w:rPr>
        <w:t xml:space="preserve">Uniunii Naționale a Notarilor Publici din România</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Hotărârea Congresului UNNPR nr. 10/2014</dc:title>
  <dc:creator>CadLogic</dc:creator>
  <dc:description>Sursa oficială: https://legislatie.just.ro/Public/DetaliiDocument/163172</dc:description>
  <cp:lastModifiedBy>Un-named</cp:lastModifiedBy>
  <cp:revision>1</cp:revision>
  <dcterms:created xsi:type="dcterms:W3CDTF">2026-10-31T02:59:28.009Z</dcterms:created>
  <dcterms:modified xsi:type="dcterms:W3CDTF">2026-10-31T02:59:28.011Z</dcterms:modified>
</cp:coreProperties>
</file>

<file path=docProps/custom.xml><?xml version="1.0" encoding="utf-8"?>
<Properties xmlns="http://schemas.openxmlformats.org/officeDocument/2006/custom-properties" xmlns:vt="http://schemas.openxmlformats.org/officeDocument/2006/docPropsVTypes"/>
</file>