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ORDIN nr. 2.864/C din 11 decembrie 2024</w:t>
      </w:r>
    </w:p>
    <w:p>
      <w:pPr>
        <w:pStyle w:val="Title"/>
        <w:keepNext/>
      </w:pPr>
      <w:r>
        <w:rPr>
          <w:b/>
          <w:bCs/>
        </w:rPr>
        <w:t xml:space="preserve">pentru completarea Normelor privind tarifele de onorarii minimale pentru serviciile prestate de notarii publici, aprobate prin Ordinul ministrului justiției nr. 177/C/2024</w:t>
      </w:r>
    </w:p>
    <w:p>
      <w:pPr>
        <w:keepNext w:val="false"/>
      </w:pPr>
      <w:r>
        <w:rPr>
          <w:b w:val="false"/>
          <w:bCs w:val="false"/>
        </w:rPr>
        <w:t xml:space="preserve">EMITENT</w:t>
      </w:r>
    </w:p>
    <w:p>
      <w:pPr>
        <w:keepNext w:val="false"/>
      </w:pPr>
      <w:r>
        <w:rPr>
          <w:b w:val="false"/>
          <w:bCs w:val="false"/>
        </w:rPr>
        <w:t xml:space="preserve">MINISTERUL JUSTIȚIEI</w:t>
      </w:r>
    </w:p>
    <w:p>
      <w:pPr>
        <w:keepNext w:val="false"/>
      </w:pPr>
      <w:r>
        <w:rPr>
          <w:b w:val="false"/>
          <w:bCs w:val="false"/>
        </w:rPr>
        <w:t xml:space="preserve">Publicat în</w:t>
      </w:r>
    </w:p>
    <w:p>
      <w:pPr>
        <w:keepNext w:val="false"/>
      </w:pPr>
      <w:r>
        <w:rPr>
          <w:b w:val="false"/>
          <w:bCs w:val="false"/>
        </w:rPr>
        <w:t xml:space="preserve">MONITORUL OFICIAL nr. 19 din 13 ianuarie 2025</w:t>
      </w:r>
    </w:p>
    <w:p>
      <w:pPr>
        <w:keepNext w:val="false"/>
      </w:pPr>
      <w:r>
        <w:rPr>
          <w:b w:val="false"/>
          <w:bCs w:val="false"/>
        </w:rPr>
        <w:t xml:space="preserve">Având în vedere Hotărârea Consiliului Uniunii Naționale a Notarilor Publici din România nr. 46/2024 privind completarea Normelor privind tarifele de onorarii pentru serviciile prestate de notarii publici, aprobate prin Ordinul ministrului justiției nr. 177/C/2024,</w:t>
      </w:r>
    </w:p>
    <w:p>
      <w:pPr>
        <w:keepNext w:val="false"/>
      </w:pPr>
      <w:r>
        <w:rPr>
          <w:b w:val="false"/>
          <w:bCs w:val="false"/>
        </w:rPr>
        <w:t xml:space="preserve">în conformitate cu dispozițiile art. 57 alin. (1) lit. d) și ale art. 67 din Legea notarilor publici și a activității notariale nr. 36/1995, republicată, cu modificările și completările ulterioare,</w:t>
      </w:r>
    </w:p>
    <w:p>
      <w:pPr>
        <w:keepNext w:val="false"/>
      </w:pPr>
      <w:r>
        <w:rPr>
          <w:b w:val="false"/>
          <w:bCs w:val="false"/>
        </w:rPr>
        <w:t xml:space="preserve">în temeiul art. 13 din Hotărârea Guvernului nr. 592/2024 privind organizarea și funcționarea Ministerului Justiției, cu modificările ulterioare,</w:t>
      </w:r>
    </w:p>
    <w:p>
      <w:pPr>
        <w:keepNext w:val="false"/>
      </w:pPr>
      <w:r>
        <w:rPr>
          <w:b w:val="false"/>
          <w:bCs w:val="false"/>
        </w:rPr>
        <w:t xml:space="preserve">ministrul justiției emite următorul ordin:</w:t>
      </w:r>
    </w:p>
    <w:p>
      <w:pPr>
        <w:keepNext/>
      </w:pPr>
      <w:r>
        <w:rPr>
          <w:b/>
          <w:bCs/>
        </w:rPr>
        <w:t xml:space="preserve">Articolul I</w:t>
      </w:r>
    </w:p>
    <w:p>
      <w:pPr>
        <w:keepNext w:val="false"/>
      </w:pPr>
      <w:r>
        <w:rPr>
          <w:b w:val="false"/>
          <w:bCs w:val="false"/>
        </w:rPr>
        <w:t xml:space="preserve">Normele privind tarifele de onorarii minimale pentru serviciile prestate de notarii publici, aprobate prin Ordinul ministrului justiției nr. 177/C/2024, publicat în Monitorul Oficial al României, Partea I, nr. 70 din 26 ianuarie 2024, se completează după cum urmează:</w:t>
      </w:r>
    </w:p>
    <w:p>
      <w:pPr>
        <w:keepNext w:val="false"/>
      </w:pPr>
      <w:r>
        <w:rPr>
          <w:b w:val="false"/>
          <w:bCs w:val="false"/>
        </w:rPr>
        <w:t xml:space="preserve">1.</w:t>
      </w:r>
    </w:p>
    <w:p>
      <w:pPr>
        <w:keepNext w:val="false"/>
      </w:pPr>
      <w:r>
        <w:rPr>
          <w:b w:val="false"/>
          <w:bCs w:val="false"/>
        </w:rPr>
        <w:t xml:space="preserve">La articolul 27, după alineatul (1) se introduce un nou alineat, alineatul (1^1), cu următorul cuprins:</w:t>
      </w:r>
    </w:p>
    <w:p>
      <w:pPr>
        <w:keepNext w:val="false"/>
      </w:pPr>
      <w:r>
        <w:rPr>
          <w:b w:val="false"/>
          <w:bCs w:val="false"/>
        </w:rPr>
        <w:t xml:space="preserve">(1^1) Sunt scutite de plata onorariilor persoanele care solicită reconstituirea actelor distruse de o calamitate sau eliberarea de copii legalizate, duplicate ori copii din arhivă ale unor astfel de acte. Dovada situației menționate anterior se face cu înscrisuri.</w:t>
      </w:r>
    </w:p>
    <w:p>
      <w:pPr>
        <w:keepNext w:val="false"/>
      </w:pPr>
      <w:r>
        <w:rPr>
          <w:b w:val="false"/>
          <w:bCs w:val="false"/>
        </w:rPr>
        <w:t xml:space="preserve">2.</w:t>
      </w:r>
    </w:p>
    <w:p>
      <w:pPr>
        <w:keepNext w:val="false"/>
      </w:pPr>
      <w:r>
        <w:rPr>
          <w:b w:val="false"/>
          <w:bCs w:val="false"/>
        </w:rPr>
        <w:t xml:space="preserve">La anexa nr. 5 - Scutiri și reduceri, după punctul I se introduce un nou punct, punctul I^1, cu următorul cuprins:</w:t>
      </w:r>
    </w:p>
    <w:p>
      <w:pPr>
        <w:keepNext w:val="false"/>
      </w:pPr>
      <w:r>
        <w:rPr>
          <w:b w:val="false"/>
          <w:bCs w:val="false"/>
        </w:rPr>
        <w:t xml:space="preserve">I^1.</w:t>
      </w:r>
    </w:p>
    <w:p>
      <w:pPr>
        <w:keepNext w:val="false"/>
      </w:pPr>
      <w:r>
        <w:rPr>
          <w:b w:val="false"/>
          <w:bCs w:val="false"/>
        </w:rPr>
        <w:t xml:space="preserve">Sunt scutite de plata onorariilor persoanele care solicită reconstituirea actelor distruse de o calamitate sau eliberarea de copii legalizate, duplicate ori copii din arhivă ale unor astfel de acte. Dovada situației menționate anterior se face cu înscrisuri.</w:t>
      </w:r>
    </w:p>
    <w:p>
      <w:pPr>
        <w:keepNext/>
      </w:pPr>
      <w:r>
        <w:rPr>
          <w:b/>
          <w:bCs/>
        </w:rPr>
        <w:t xml:space="preserve">Articolul II</w:t>
      </w:r>
    </w:p>
    <w:p>
      <w:pPr>
        <w:keepNext w:val="false"/>
      </w:pPr>
      <w:r>
        <w:rPr>
          <w:b w:val="false"/>
          <w:bCs w:val="false"/>
        </w:rPr>
        <w:t xml:space="preserve">Uniunea Națională a Notarilor Publici din România și Serviciul profesii juridice conexe vor duce la îndeplinire dispozițiile prezentului ordin.</w:t>
      </w:r>
    </w:p>
    <w:p>
      <w:pPr>
        <w:keepNext/>
      </w:pPr>
      <w:r>
        <w:rPr>
          <w:b/>
          <w:bCs/>
        </w:rPr>
        <w:t xml:space="preserve">Articolul III</w:t>
      </w:r>
    </w:p>
    <w:p>
      <w:pPr>
        <w:keepNext w:val="false"/>
      </w:pPr>
      <w:r>
        <w:rPr>
          <w:b w:val="false"/>
          <w:bCs w:val="false"/>
        </w:rPr>
        <w:t xml:space="preserve">Prezentul ordin se publică în Monitorul Oficial al României, Partea I.</w:t>
      </w:r>
    </w:p>
    <w:p>
      <w:pPr>
        <w:keepNext w:val="false"/>
      </w:pPr>
      <w:r>
        <w:rPr>
          <w:b w:val="false"/>
          <w:bCs w:val="false"/>
        </w:rPr>
        <w:t xml:space="preserve">p. Ministrul justiției,</w:t>
      </w:r>
    </w:p>
    <w:p>
      <w:pPr>
        <w:keepNext w:val="false"/>
      </w:pPr>
      <w:r>
        <w:rPr>
          <w:b w:val="false"/>
          <w:bCs w:val="false"/>
        </w:rPr>
        <w:t xml:space="preserve">George Cătălin Șerban,</w:t>
      </w:r>
    </w:p>
    <w:p>
      <w:pPr>
        <w:keepNext w:val="false"/>
      </w:pPr>
      <w:r>
        <w:rPr>
          <w:b w:val="false"/>
          <w:bCs w:val="false"/>
        </w:rPr>
        <w:t xml:space="preserve">secretar de stat</w:t>
      </w:r>
    </w:p>
    <w:p>
      <w:pPr>
        <w:keepNext w:val="false"/>
      </w:pPr>
      <w:r>
        <w:rPr>
          <w:b w:val="false"/>
          <w:bCs w:val="false"/>
        </w:rPr>
        <w:t xml:space="preserve">București, 11 decembrie 2024.</w:t>
      </w:r>
    </w:p>
    <w:p>
      <w:pPr>
        <w:keepNext w:val="false"/>
      </w:pPr>
      <w:r>
        <w:rPr>
          <w:b w:val="false"/>
          <w:bCs w:val="false"/>
        </w:rPr>
        <w:t xml:space="preserve">Nr. 2.864/C.</w:t>
      </w:r>
    </w:p>
    <w:p>
      <w:pPr>
        <w:keepNext w:val="false"/>
      </w:pPr>
      <w:r>
        <w:rPr>
          <w:b w:val="false"/>
          <w:bCs w:val="false"/>
        </w:rPr>
        <w:t xml:space="preserve">----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MJ nr. 2.864/C/2024 — Completarea normelor de onorarii</dc:title>
  <dc:creator>CadLogic</dc:creator>
  <dc:description>Sursa oficială: https://legislatie.just.ro/Public/DetaliiDocument/293479</dc:description>
  <cp:lastModifiedBy>Un-named</cp:lastModifiedBy>
  <cp:revision>1</cp:revision>
  <dcterms:created xsi:type="dcterms:W3CDTF">2026-10-31T03:01:05.715Z</dcterms:created>
  <dcterms:modified xsi:type="dcterms:W3CDTF">2026-10-31T03:01:05.715Z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